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9C4" w:rsidRDefault="00AE75C3">
      <w:pPr>
        <w:jc w:val="center"/>
      </w:pPr>
      <w:r>
        <w:rPr>
          <w:noProof/>
          <w:lang w:eastAsia="uk-UA"/>
        </w:rPr>
        <w:drawing>
          <wp:inline distT="0" distB="0" distL="0" distR="0">
            <wp:extent cx="466725" cy="65722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cstate="prin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B449C4" w:rsidRDefault="00AE75C3">
      <w:pPr>
        <w:jc w:val="center"/>
        <w:rPr>
          <w:rFonts w:ascii="Times New Roman" w:hAnsi="Times New Roman" w:cs="Times New Roman"/>
          <w:sz w:val="28"/>
          <w:szCs w:val="28"/>
        </w:rPr>
      </w:pPr>
      <w:r>
        <w:rPr>
          <w:rFonts w:ascii="Times New Roman" w:hAnsi="Times New Roman" w:cs="Times New Roman"/>
          <w:sz w:val="28"/>
          <w:szCs w:val="28"/>
        </w:rPr>
        <w:t>УКРАЇНА</w:t>
      </w:r>
    </w:p>
    <w:p w:rsidR="00B449C4" w:rsidRDefault="00AE75C3">
      <w:pPr>
        <w:jc w:val="center"/>
        <w:rPr>
          <w:rFonts w:ascii="Times New Roman" w:hAnsi="Times New Roman" w:cs="Times New Roman"/>
          <w:sz w:val="28"/>
          <w:szCs w:val="28"/>
        </w:rPr>
      </w:pPr>
      <w:r>
        <w:rPr>
          <w:rFonts w:ascii="Times New Roman" w:hAnsi="Times New Roman" w:cs="Times New Roman"/>
          <w:sz w:val="28"/>
          <w:szCs w:val="28"/>
        </w:rPr>
        <w:t>ВИКОНАВЧИЙ КОМІТЕТ</w:t>
      </w:r>
    </w:p>
    <w:p w:rsidR="00B449C4" w:rsidRDefault="00AE75C3">
      <w:pPr>
        <w:jc w:val="center"/>
        <w:rPr>
          <w:rFonts w:ascii="Times New Roman" w:hAnsi="Times New Roman" w:cs="Times New Roman"/>
          <w:sz w:val="28"/>
          <w:szCs w:val="28"/>
        </w:rPr>
      </w:pPr>
      <w:r>
        <w:rPr>
          <w:rFonts w:ascii="Times New Roman" w:hAnsi="Times New Roman" w:cs="Times New Roman"/>
          <w:sz w:val="28"/>
          <w:szCs w:val="28"/>
        </w:rPr>
        <w:t>МЕЛІТОПОЛЬСЬКОЇ МІСЬКОЇ РАДИ</w:t>
      </w:r>
    </w:p>
    <w:p w:rsidR="00B449C4" w:rsidRDefault="00AE75C3">
      <w:pPr>
        <w:jc w:val="center"/>
        <w:rPr>
          <w:rFonts w:ascii="Times New Roman" w:hAnsi="Times New Roman" w:cs="Times New Roman"/>
          <w:sz w:val="28"/>
          <w:szCs w:val="28"/>
        </w:rPr>
      </w:pPr>
      <w:r>
        <w:rPr>
          <w:rFonts w:ascii="Times New Roman" w:hAnsi="Times New Roman" w:cs="Times New Roman"/>
          <w:sz w:val="28"/>
          <w:szCs w:val="28"/>
        </w:rPr>
        <w:t>Запорізької області</w:t>
      </w:r>
    </w:p>
    <w:p w:rsidR="00B449C4" w:rsidRDefault="00B449C4">
      <w:pPr>
        <w:jc w:val="center"/>
        <w:rPr>
          <w:rFonts w:ascii="Times New Roman" w:hAnsi="Times New Roman" w:cs="Times New Roman"/>
          <w:sz w:val="28"/>
          <w:szCs w:val="28"/>
        </w:rPr>
      </w:pPr>
    </w:p>
    <w:p w:rsidR="00B449C4" w:rsidRDefault="00AE75C3">
      <w:pPr>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РІШЕННЯ</w:t>
      </w:r>
    </w:p>
    <w:p w:rsidR="00B449C4" w:rsidRDefault="00B449C4">
      <w:pPr>
        <w:jc w:val="center"/>
        <w:rPr>
          <w:rFonts w:ascii="Times New Roman" w:hAnsi="Times New Roman" w:cs="Times New Roman"/>
          <w:bCs/>
          <w:sz w:val="28"/>
          <w:szCs w:val="28"/>
        </w:rPr>
      </w:pPr>
    </w:p>
    <w:tbl>
      <w:tblPr>
        <w:tblW w:w="0" w:type="auto"/>
        <w:tblBorders>
          <w:top w:val="nil"/>
          <w:left w:val="nil"/>
          <w:bottom w:val="nil"/>
          <w:right w:val="nil"/>
          <w:insideH w:val="nil"/>
          <w:insideV w:val="nil"/>
        </w:tblBorders>
        <w:tblLook w:val="04A0" w:firstRow="1" w:lastRow="0" w:firstColumn="1" w:lastColumn="0" w:noHBand="0" w:noVBand="1"/>
      </w:tblPr>
      <w:tblGrid>
        <w:gridCol w:w="3209"/>
        <w:gridCol w:w="3208"/>
        <w:gridCol w:w="3212"/>
      </w:tblGrid>
      <w:tr w:rsidR="00B449C4">
        <w:tc>
          <w:tcPr>
            <w:tcW w:w="3209" w:type="dxa"/>
            <w:tcBorders>
              <w:top w:val="nil"/>
              <w:left w:val="nil"/>
              <w:bottom w:val="nil"/>
              <w:right w:val="nil"/>
            </w:tcBorders>
            <w:shd w:val="clear" w:color="auto" w:fill="auto"/>
          </w:tcPr>
          <w:p w:rsidR="00B449C4" w:rsidRPr="00506FAD" w:rsidRDefault="00506FAD">
            <w:pPr>
              <w:rPr>
                <w:rFonts w:ascii="Times New Roman" w:hAnsi="Times New Roman" w:cs="Times New Roman"/>
                <w:b/>
                <w:bCs/>
                <w:sz w:val="28"/>
                <w:szCs w:val="28"/>
              </w:rPr>
            </w:pPr>
            <w:r w:rsidRPr="00506FAD">
              <w:rPr>
                <w:rFonts w:ascii="Times New Roman" w:hAnsi="Times New Roman" w:cs="Times New Roman"/>
                <w:b/>
                <w:bCs/>
                <w:sz w:val="28"/>
                <w:szCs w:val="28"/>
              </w:rPr>
              <w:t>28.02.2019</w:t>
            </w:r>
            <w:r w:rsidR="00AE75C3" w:rsidRPr="00506FAD">
              <w:rPr>
                <w:rFonts w:ascii="Times New Roman" w:hAnsi="Times New Roman" w:cs="Times New Roman"/>
                <w:b/>
                <w:bCs/>
                <w:sz w:val="28"/>
                <w:szCs w:val="28"/>
              </w:rPr>
              <w:t xml:space="preserve"> </w:t>
            </w:r>
          </w:p>
        </w:tc>
        <w:tc>
          <w:tcPr>
            <w:tcW w:w="3208" w:type="dxa"/>
            <w:tcBorders>
              <w:top w:val="nil"/>
              <w:left w:val="nil"/>
              <w:bottom w:val="nil"/>
              <w:right w:val="nil"/>
            </w:tcBorders>
            <w:shd w:val="clear" w:color="auto" w:fill="auto"/>
          </w:tcPr>
          <w:p w:rsidR="00B449C4" w:rsidRPr="00506FAD" w:rsidRDefault="00B449C4">
            <w:pPr>
              <w:jc w:val="center"/>
              <w:rPr>
                <w:rFonts w:ascii="Times New Roman" w:hAnsi="Times New Roman" w:cs="Times New Roman"/>
                <w:b/>
                <w:bCs/>
                <w:sz w:val="28"/>
                <w:szCs w:val="28"/>
              </w:rPr>
            </w:pPr>
          </w:p>
        </w:tc>
        <w:tc>
          <w:tcPr>
            <w:tcW w:w="3212" w:type="dxa"/>
            <w:tcBorders>
              <w:top w:val="nil"/>
              <w:left w:val="nil"/>
              <w:bottom w:val="nil"/>
              <w:right w:val="nil"/>
            </w:tcBorders>
            <w:shd w:val="clear" w:color="auto" w:fill="auto"/>
          </w:tcPr>
          <w:p w:rsidR="00B449C4" w:rsidRPr="00506FAD" w:rsidRDefault="00AE75C3" w:rsidP="00506FAD">
            <w:pPr>
              <w:jc w:val="right"/>
              <w:rPr>
                <w:rFonts w:ascii="Times New Roman" w:hAnsi="Times New Roman" w:cs="Times New Roman"/>
                <w:b/>
                <w:bCs/>
                <w:sz w:val="28"/>
                <w:szCs w:val="28"/>
              </w:rPr>
            </w:pPr>
            <w:r w:rsidRPr="00506FAD">
              <w:rPr>
                <w:rFonts w:ascii="Times New Roman" w:hAnsi="Times New Roman" w:cs="Times New Roman"/>
                <w:b/>
                <w:bCs/>
                <w:sz w:val="28"/>
                <w:szCs w:val="28"/>
              </w:rPr>
              <w:t xml:space="preserve">№ </w:t>
            </w:r>
            <w:r w:rsidR="00506FAD" w:rsidRPr="00506FAD">
              <w:rPr>
                <w:rFonts w:ascii="Times New Roman" w:hAnsi="Times New Roman" w:cs="Times New Roman"/>
                <w:b/>
                <w:bCs/>
                <w:sz w:val="28"/>
                <w:szCs w:val="28"/>
              </w:rPr>
              <w:t>42</w:t>
            </w:r>
          </w:p>
        </w:tc>
      </w:tr>
    </w:tbl>
    <w:p w:rsidR="00B449C4" w:rsidRDefault="00B449C4">
      <w:pPr>
        <w:jc w:val="center"/>
        <w:rPr>
          <w:rFonts w:ascii="Times New Roman" w:hAnsi="Times New Roman" w:cs="Times New Roman"/>
          <w:bCs/>
          <w:sz w:val="28"/>
          <w:szCs w:val="28"/>
        </w:rPr>
      </w:pPr>
    </w:p>
    <w:p w:rsidR="00B449C4" w:rsidRDefault="00AE75C3">
      <w:pPr>
        <w:jc w:val="both"/>
        <w:rPr>
          <w:rFonts w:ascii="Times New Roman" w:eastAsia="Times New Roman" w:hAnsi="Times New Roman"/>
          <w:b/>
          <w:color w:val="00000A"/>
          <w:sz w:val="28"/>
        </w:rPr>
      </w:pPr>
      <w:r>
        <w:rPr>
          <w:rFonts w:ascii="Times New Roman" w:eastAsia="Times New Roman" w:hAnsi="Times New Roman" w:cs="Times New Roman"/>
          <w:b/>
          <w:color w:val="00000A"/>
          <w:sz w:val="28"/>
          <w:szCs w:val="28"/>
        </w:rPr>
        <w:t xml:space="preserve">Про </w:t>
      </w:r>
      <w:r>
        <w:rPr>
          <w:rFonts w:ascii="Times New Roman" w:hAnsi="Times New Roman"/>
          <w:b/>
          <w:bCs/>
          <w:color w:val="00000A"/>
          <w:sz w:val="28"/>
          <w:szCs w:val="28"/>
          <w:lang w:eastAsia="uk-UA"/>
        </w:rPr>
        <w:t xml:space="preserve">затвердження </w:t>
      </w:r>
      <w:r>
        <w:rPr>
          <w:rFonts w:ascii="Times New Roman" w:eastAsia="Times New Roman" w:hAnsi="Times New Roman" w:cs="Times New Roman"/>
          <w:b/>
          <w:color w:val="00000A"/>
          <w:sz w:val="28"/>
          <w:szCs w:val="28"/>
        </w:rPr>
        <w:t xml:space="preserve">Порядку обліку дітей дошкільного, шкільного віку та учнів </w:t>
      </w:r>
      <w:r>
        <w:rPr>
          <w:rFonts w:ascii="Times New Roman" w:eastAsia="Times New Roman" w:hAnsi="Times New Roman"/>
          <w:b/>
          <w:color w:val="00000A"/>
          <w:sz w:val="28"/>
        </w:rPr>
        <w:t>міста Мелітополя і втрату чинності рішення виконавчого комітету Мелітопольської міської ради Запорізької області від 26.04.2018 № 86/1</w:t>
      </w:r>
    </w:p>
    <w:p w:rsidR="00B449C4" w:rsidRDefault="00B449C4">
      <w:pPr>
        <w:jc w:val="both"/>
        <w:rPr>
          <w:rFonts w:ascii="Times New Roman" w:eastAsia="Times New Roman" w:hAnsi="Times New Roman" w:cs="Times New Roman"/>
          <w:sz w:val="28"/>
          <w:szCs w:val="28"/>
        </w:rPr>
      </w:pPr>
    </w:p>
    <w:p w:rsidR="00B449C4" w:rsidRDefault="00AE75C3">
      <w:pPr>
        <w:ind w:firstLine="709"/>
        <w:jc w:val="both"/>
        <w:rPr>
          <w:rFonts w:ascii="Times New Roman" w:hAnsi="Times New Roman" w:cs="Times New Roman"/>
          <w:sz w:val="28"/>
          <w:szCs w:val="28"/>
        </w:rPr>
      </w:pPr>
      <w:r>
        <w:rPr>
          <w:rFonts w:ascii="Times New Roman" w:hAnsi="Times New Roman" w:cs="Times New Roman"/>
          <w:sz w:val="28"/>
          <w:szCs w:val="28"/>
        </w:rPr>
        <w:t xml:space="preserve">Керуючись законами України «Про освіту», «Про дошкільну освіту», «Про загальну середню освіту», «Про місцеве самоврядування в Україні», «Про захист персональних даних», «Про органи і служби у справах дітей та спеціальні установи для дітей», відповідно до </w:t>
      </w:r>
      <w:r w:rsidRPr="00F31A49">
        <w:rPr>
          <w:rFonts w:ascii="Times New Roman" w:hAnsi="Times New Roman" w:cs="Times New Roman"/>
          <w:sz w:val="28"/>
          <w:szCs w:val="28"/>
        </w:rPr>
        <w:t>п</w:t>
      </w:r>
      <w:r>
        <w:rPr>
          <w:rFonts w:ascii="Times New Roman" w:hAnsi="Times New Roman" w:cs="Times New Roman"/>
          <w:sz w:val="28"/>
          <w:szCs w:val="28"/>
        </w:rPr>
        <w:t xml:space="preserve">останови Кабінету Міністрів України від 13.09.2017 № 684 «Про затвердження Порядку ведення обліку дітей шкільного віку та учнів» з урахуванням змін, внесених </w:t>
      </w:r>
      <w:r w:rsidRPr="00F31A49">
        <w:rPr>
          <w:rFonts w:ascii="Times New Roman" w:hAnsi="Times New Roman" w:cs="Times New Roman"/>
          <w:sz w:val="28"/>
          <w:szCs w:val="28"/>
        </w:rPr>
        <w:t>п</w:t>
      </w:r>
      <w:r>
        <w:rPr>
          <w:rFonts w:ascii="Times New Roman" w:hAnsi="Times New Roman" w:cs="Times New Roman"/>
          <w:sz w:val="28"/>
          <w:szCs w:val="28"/>
        </w:rPr>
        <w:t xml:space="preserve">остановою Кабінету Міністрів України від 19.09.2018 № 806, з метою забезпечення дітям дошкільного та шкільного віку права на здобуття дошкільної та загальної середньої освіти, організації </w:t>
      </w:r>
      <w:r>
        <w:rPr>
          <w:rFonts w:ascii="Times New Roman" w:hAnsi="Times New Roman" w:cs="Times New Roman"/>
          <w:color w:val="00000A"/>
          <w:sz w:val="28"/>
          <w:szCs w:val="28"/>
        </w:rPr>
        <w:t>ведення обліку дітей дошкільного, шкільного віку та учнів виконавчий комітет Мелітопольської міської ради Запорізької області</w:t>
      </w:r>
      <w:r>
        <w:rPr>
          <w:rFonts w:ascii="Times New Roman" w:hAnsi="Times New Roman" w:cs="Times New Roman"/>
          <w:sz w:val="28"/>
          <w:szCs w:val="28"/>
        </w:rPr>
        <w:t xml:space="preserve"> </w:t>
      </w:r>
    </w:p>
    <w:p w:rsidR="00B449C4" w:rsidRDefault="00B449C4">
      <w:pPr>
        <w:pStyle w:val="ab"/>
        <w:jc w:val="both"/>
        <w:rPr>
          <w:b w:val="0"/>
          <w:color w:val="00000A"/>
          <w:sz w:val="28"/>
          <w:szCs w:val="32"/>
        </w:rPr>
      </w:pPr>
    </w:p>
    <w:p w:rsidR="00B449C4" w:rsidRDefault="00AE75C3">
      <w:pPr>
        <w:pStyle w:val="ab"/>
        <w:jc w:val="both"/>
        <w:rPr>
          <w:b w:val="0"/>
          <w:color w:val="00000A"/>
          <w:spacing w:val="40"/>
          <w:sz w:val="28"/>
          <w:szCs w:val="32"/>
        </w:rPr>
      </w:pPr>
      <w:r>
        <w:rPr>
          <w:b w:val="0"/>
          <w:color w:val="00000A"/>
          <w:spacing w:val="40"/>
          <w:sz w:val="28"/>
          <w:szCs w:val="32"/>
        </w:rPr>
        <w:t>ВИРІШИВ:</w:t>
      </w:r>
    </w:p>
    <w:p w:rsidR="00B449C4" w:rsidRDefault="00B449C4">
      <w:pPr>
        <w:pStyle w:val="ab"/>
        <w:ind w:firstLine="851"/>
        <w:jc w:val="both"/>
        <w:rPr>
          <w:b w:val="0"/>
          <w:color w:val="00000A"/>
          <w:sz w:val="28"/>
          <w:szCs w:val="32"/>
        </w:rPr>
      </w:pPr>
    </w:p>
    <w:p w:rsidR="00B449C4" w:rsidRDefault="00AE75C3">
      <w:pPr>
        <w:pStyle w:val="ab"/>
        <w:numPr>
          <w:ilvl w:val="0"/>
          <w:numId w:val="1"/>
        </w:numPr>
        <w:tabs>
          <w:tab w:val="left" w:pos="1134"/>
        </w:tabs>
        <w:ind w:left="0" w:firstLine="624"/>
        <w:jc w:val="both"/>
        <w:rPr>
          <w:b w:val="0"/>
          <w:sz w:val="28"/>
          <w:szCs w:val="28"/>
          <w:lang w:eastAsia="uk-UA"/>
        </w:rPr>
      </w:pPr>
      <w:r w:rsidRPr="00F31A49">
        <w:rPr>
          <w:b w:val="0"/>
          <w:sz w:val="28"/>
          <w:szCs w:val="28"/>
          <w:lang w:eastAsia="uk-UA"/>
        </w:rPr>
        <w:t>З</w:t>
      </w:r>
      <w:r>
        <w:rPr>
          <w:b w:val="0"/>
          <w:sz w:val="28"/>
          <w:szCs w:val="28"/>
          <w:lang w:eastAsia="uk-UA"/>
        </w:rPr>
        <w:t xml:space="preserve">атвердити </w:t>
      </w:r>
      <w:r>
        <w:rPr>
          <w:b w:val="0"/>
          <w:bCs/>
          <w:sz w:val="28"/>
          <w:szCs w:val="28"/>
          <w:lang w:eastAsia="uk-UA"/>
        </w:rPr>
        <w:t xml:space="preserve">Порядок </w:t>
      </w:r>
      <w:r>
        <w:rPr>
          <w:b w:val="0"/>
          <w:sz w:val="28"/>
          <w:szCs w:val="28"/>
          <w:lang w:eastAsia="uk-UA"/>
        </w:rPr>
        <w:t xml:space="preserve">обліку дітей </w:t>
      </w:r>
      <w:r>
        <w:rPr>
          <w:b w:val="0"/>
          <w:color w:val="00000A"/>
          <w:sz w:val="28"/>
          <w:szCs w:val="28"/>
          <w:lang w:eastAsia="uk-UA"/>
        </w:rPr>
        <w:t xml:space="preserve">дошкільного, </w:t>
      </w:r>
      <w:r>
        <w:rPr>
          <w:b w:val="0"/>
          <w:sz w:val="28"/>
          <w:szCs w:val="28"/>
          <w:lang w:eastAsia="uk-UA"/>
        </w:rPr>
        <w:t xml:space="preserve">шкільного віку та учнів </w:t>
      </w:r>
      <w:r>
        <w:rPr>
          <w:b w:val="0"/>
          <w:bCs/>
          <w:color w:val="00000A"/>
          <w:sz w:val="28"/>
        </w:rPr>
        <w:t>міста Мелітополя</w:t>
      </w:r>
      <w:r>
        <w:rPr>
          <w:b w:val="0"/>
          <w:sz w:val="28"/>
          <w:szCs w:val="28"/>
          <w:lang w:eastAsia="uk-UA"/>
        </w:rPr>
        <w:t xml:space="preserve"> (додається).</w:t>
      </w:r>
    </w:p>
    <w:p w:rsidR="00B449C4" w:rsidRDefault="00AE75C3">
      <w:pPr>
        <w:pStyle w:val="ab"/>
        <w:numPr>
          <w:ilvl w:val="0"/>
          <w:numId w:val="1"/>
        </w:numPr>
        <w:tabs>
          <w:tab w:val="left" w:pos="1134"/>
        </w:tabs>
        <w:ind w:left="0" w:firstLine="624"/>
        <w:jc w:val="both"/>
        <w:rPr>
          <w:b w:val="0"/>
          <w:color w:val="00000A"/>
          <w:sz w:val="28"/>
          <w:szCs w:val="28"/>
          <w:lang w:eastAsia="uk-UA"/>
        </w:rPr>
      </w:pPr>
      <w:r w:rsidRPr="00F31A49">
        <w:rPr>
          <w:b w:val="0"/>
          <w:color w:val="00000A"/>
          <w:sz w:val="28"/>
          <w:szCs w:val="28"/>
          <w:lang w:eastAsia="uk-UA"/>
        </w:rPr>
        <w:t>У</w:t>
      </w:r>
      <w:r>
        <w:rPr>
          <w:b w:val="0"/>
          <w:color w:val="00000A"/>
          <w:sz w:val="28"/>
          <w:szCs w:val="28"/>
          <w:lang w:eastAsia="uk-UA"/>
        </w:rPr>
        <w:t>правлінню освіти Мелітопольської міської Запорізької області:</w:t>
      </w:r>
    </w:p>
    <w:p w:rsidR="00B449C4" w:rsidRDefault="00AE75C3">
      <w:pPr>
        <w:pStyle w:val="ab"/>
        <w:numPr>
          <w:ilvl w:val="0"/>
          <w:numId w:val="2"/>
        </w:numPr>
        <w:tabs>
          <w:tab w:val="left" w:pos="1134"/>
        </w:tabs>
        <w:ind w:left="0" w:firstLine="624"/>
        <w:jc w:val="both"/>
        <w:rPr>
          <w:b w:val="0"/>
          <w:color w:val="00000A"/>
          <w:sz w:val="28"/>
          <w:szCs w:val="28"/>
          <w:lang w:eastAsia="uk-UA"/>
        </w:rPr>
      </w:pPr>
      <w:r w:rsidRPr="00F31A49">
        <w:rPr>
          <w:b w:val="0"/>
          <w:color w:val="00000A"/>
          <w:sz w:val="28"/>
          <w:szCs w:val="28"/>
          <w:lang w:eastAsia="uk-UA"/>
        </w:rPr>
        <w:t>з</w:t>
      </w:r>
      <w:r>
        <w:rPr>
          <w:b w:val="0"/>
          <w:color w:val="00000A"/>
          <w:sz w:val="28"/>
          <w:szCs w:val="28"/>
          <w:lang w:eastAsia="uk-UA"/>
        </w:rPr>
        <w:t xml:space="preserve">абезпечити виконання усіх заходів, що стосуються забезпечення обліку дітей дошкільного, шкільного віку та учнів, </w:t>
      </w:r>
      <w:r>
        <w:rPr>
          <w:b w:val="0"/>
          <w:sz w:val="28"/>
          <w:szCs w:val="28"/>
          <w:lang w:eastAsia="uk-UA"/>
        </w:rPr>
        <w:t>які проживають на території міста Мелітополя,</w:t>
      </w:r>
      <w:r>
        <w:rPr>
          <w:b w:val="0"/>
          <w:color w:val="00000A"/>
          <w:sz w:val="28"/>
          <w:szCs w:val="28"/>
          <w:lang w:eastAsia="uk-UA"/>
        </w:rPr>
        <w:t xml:space="preserve"> відповідно до Порядку ведення обліку дітей дошкільного, шкільного віку та учнів, затвердженого </w:t>
      </w:r>
      <w:r w:rsidRPr="00F31A49">
        <w:rPr>
          <w:b w:val="0"/>
          <w:color w:val="00000A"/>
          <w:sz w:val="28"/>
          <w:szCs w:val="28"/>
          <w:lang w:eastAsia="uk-UA"/>
        </w:rPr>
        <w:t>п</w:t>
      </w:r>
      <w:r>
        <w:rPr>
          <w:b w:val="0"/>
          <w:color w:val="00000A"/>
          <w:sz w:val="28"/>
          <w:szCs w:val="28"/>
          <w:lang w:eastAsia="uk-UA"/>
        </w:rPr>
        <w:t xml:space="preserve">остановою Кабінету Міністрів України від 13.09.2017 № 684, з урахуванням змін, внесених </w:t>
      </w:r>
      <w:r w:rsidRPr="00F31A49">
        <w:rPr>
          <w:b w:val="0"/>
          <w:color w:val="00000A"/>
          <w:sz w:val="28"/>
          <w:szCs w:val="28"/>
          <w:lang w:eastAsia="uk-UA"/>
        </w:rPr>
        <w:t>п</w:t>
      </w:r>
      <w:r>
        <w:rPr>
          <w:b w:val="0"/>
          <w:color w:val="00000A"/>
          <w:sz w:val="28"/>
          <w:szCs w:val="28"/>
          <w:lang w:eastAsia="uk-UA"/>
        </w:rPr>
        <w:t>остановою Кабінету Міністрів України від 19.09.2018 № 806.</w:t>
      </w:r>
    </w:p>
    <w:p w:rsidR="00B449C4" w:rsidRDefault="00AE75C3">
      <w:pPr>
        <w:pStyle w:val="ab"/>
        <w:numPr>
          <w:ilvl w:val="0"/>
          <w:numId w:val="2"/>
        </w:numPr>
        <w:tabs>
          <w:tab w:val="left" w:pos="1134"/>
        </w:tabs>
        <w:ind w:left="0" w:firstLine="567"/>
        <w:jc w:val="both"/>
        <w:rPr>
          <w:b w:val="0"/>
          <w:color w:val="00000A"/>
          <w:sz w:val="28"/>
          <w:szCs w:val="28"/>
          <w:lang w:eastAsia="uk-UA"/>
        </w:rPr>
      </w:pPr>
      <w:r w:rsidRPr="00F31A49">
        <w:rPr>
          <w:b w:val="0"/>
          <w:color w:val="00000A"/>
          <w:sz w:val="28"/>
          <w:szCs w:val="28"/>
          <w:lang w:eastAsia="uk-UA"/>
        </w:rPr>
        <w:t>з</w:t>
      </w:r>
      <w:r>
        <w:rPr>
          <w:b w:val="0"/>
          <w:color w:val="00000A"/>
          <w:sz w:val="28"/>
          <w:szCs w:val="28"/>
          <w:lang w:eastAsia="uk-UA"/>
        </w:rPr>
        <w:t>абезпечити системний контроль за виконанням закладами дошкільної та загальної середньої освіти Порядку ведення обліку дітей дошкільного, шкільного віку та учнів міста Мелітополя у частині обліку вихованців та учнів, їх переведення, відрахування та відвідування ними навчальних занять.</w:t>
      </w:r>
    </w:p>
    <w:p w:rsidR="00B449C4" w:rsidRDefault="00AE75C3">
      <w:pPr>
        <w:pStyle w:val="ab"/>
        <w:numPr>
          <w:ilvl w:val="0"/>
          <w:numId w:val="1"/>
        </w:numPr>
        <w:tabs>
          <w:tab w:val="left" w:pos="1134"/>
        </w:tabs>
        <w:ind w:left="0" w:firstLine="624"/>
        <w:jc w:val="both"/>
        <w:rPr>
          <w:b w:val="0"/>
          <w:sz w:val="28"/>
          <w:szCs w:val="28"/>
          <w:lang w:eastAsia="uk-UA"/>
        </w:rPr>
        <w:sectPr w:rsidR="00B449C4">
          <w:headerReference w:type="default" r:id="rId9"/>
          <w:pgSz w:w="11906" w:h="16838"/>
          <w:pgMar w:top="1134" w:right="567" w:bottom="1134" w:left="1701" w:header="680" w:footer="0" w:gutter="0"/>
          <w:pgNumType w:start="1"/>
          <w:cols w:space="720"/>
          <w:formProt w:val="0"/>
          <w:titlePg/>
          <w:docGrid w:linePitch="326" w:charSpace="-6145"/>
        </w:sectPr>
      </w:pPr>
      <w:r w:rsidRPr="00F31A49">
        <w:rPr>
          <w:b w:val="0"/>
          <w:sz w:val="28"/>
          <w:szCs w:val="28"/>
          <w:lang w:eastAsia="uk-UA"/>
        </w:rPr>
        <w:t>В</w:t>
      </w:r>
      <w:r>
        <w:rPr>
          <w:b w:val="0"/>
          <w:sz w:val="28"/>
          <w:szCs w:val="28"/>
          <w:lang w:eastAsia="uk-UA"/>
        </w:rPr>
        <w:t xml:space="preserve">важати таким, що </w:t>
      </w:r>
      <w:r>
        <w:rPr>
          <w:b w:val="0"/>
          <w:color w:val="00000A"/>
          <w:sz w:val="28"/>
        </w:rPr>
        <w:t>втратило чинність рішення виконавчого комітету Мелітопольської міської ради Запорізької області від 26.04.2018 № 86/1</w:t>
      </w:r>
      <w:r>
        <w:rPr>
          <w:b w:val="0"/>
          <w:sz w:val="28"/>
          <w:szCs w:val="28"/>
          <w:lang w:eastAsia="uk-UA"/>
        </w:rPr>
        <w:t xml:space="preserve"> «Про затвердження </w:t>
      </w:r>
      <w:r>
        <w:rPr>
          <w:b w:val="0"/>
          <w:bCs/>
          <w:sz w:val="28"/>
          <w:szCs w:val="28"/>
          <w:lang w:eastAsia="uk-UA"/>
        </w:rPr>
        <w:t xml:space="preserve">Порядку </w:t>
      </w:r>
      <w:r>
        <w:rPr>
          <w:b w:val="0"/>
          <w:sz w:val="28"/>
          <w:szCs w:val="28"/>
          <w:lang w:eastAsia="uk-UA"/>
        </w:rPr>
        <w:t xml:space="preserve">обліку дітей шкільного віку та учнів </w:t>
      </w:r>
      <w:r>
        <w:rPr>
          <w:b w:val="0"/>
          <w:bCs/>
          <w:sz w:val="28"/>
        </w:rPr>
        <w:t>міста Мелітополя»</w:t>
      </w:r>
      <w:r>
        <w:rPr>
          <w:b w:val="0"/>
          <w:sz w:val="28"/>
          <w:szCs w:val="28"/>
          <w:lang w:eastAsia="uk-UA"/>
        </w:rPr>
        <w:t xml:space="preserve">. </w:t>
      </w:r>
    </w:p>
    <w:p w:rsidR="00B449C4" w:rsidRDefault="00AE75C3">
      <w:pPr>
        <w:pStyle w:val="ab"/>
        <w:numPr>
          <w:ilvl w:val="0"/>
          <w:numId w:val="1"/>
        </w:numPr>
        <w:tabs>
          <w:tab w:val="left" w:pos="1134"/>
        </w:tabs>
        <w:ind w:left="0" w:firstLine="680"/>
        <w:jc w:val="both"/>
        <w:rPr>
          <w:b w:val="0"/>
          <w:sz w:val="28"/>
          <w:szCs w:val="28"/>
          <w:lang w:eastAsia="uk-UA"/>
        </w:rPr>
      </w:pPr>
      <w:r>
        <w:rPr>
          <w:b w:val="0"/>
          <w:sz w:val="28"/>
          <w:szCs w:val="28"/>
          <w:lang w:eastAsia="uk-UA"/>
        </w:rPr>
        <w:lastRenderedPageBreak/>
        <w:t xml:space="preserve">Координацію роботи щодо виконання даного рішення покласти на управління освіти Мелітопольської міської ради Запорізької області, контроль – на заступника міського голови з питань діяльності виконавчих органів ради </w:t>
      </w:r>
      <w:r w:rsidRPr="00F31A49">
        <w:rPr>
          <w:b w:val="0"/>
          <w:sz w:val="28"/>
          <w:szCs w:val="28"/>
          <w:lang w:eastAsia="uk-UA"/>
        </w:rPr>
        <w:t>Бойко</w:t>
      </w:r>
      <w:r>
        <w:rPr>
          <w:b w:val="0"/>
          <w:sz w:val="28"/>
          <w:szCs w:val="28"/>
          <w:lang w:eastAsia="uk-UA"/>
        </w:rPr>
        <w:t> С.</w:t>
      </w:r>
    </w:p>
    <w:p w:rsidR="00B449C4" w:rsidRDefault="00B449C4">
      <w:pPr>
        <w:jc w:val="both"/>
        <w:rPr>
          <w:rFonts w:ascii="Times New Roman" w:eastAsia="Times New Roman" w:hAnsi="Times New Roman" w:cs="Times New Roman"/>
          <w:color w:val="00000A"/>
          <w:sz w:val="28"/>
          <w:szCs w:val="28"/>
        </w:rPr>
      </w:pPr>
    </w:p>
    <w:p w:rsidR="00B449C4" w:rsidRDefault="00B449C4">
      <w:pPr>
        <w:jc w:val="both"/>
        <w:rPr>
          <w:rFonts w:ascii="Times New Roman" w:eastAsia="Times New Roman" w:hAnsi="Times New Roman" w:cs="Times New Roman"/>
          <w:color w:val="00000A"/>
          <w:sz w:val="28"/>
          <w:szCs w:val="28"/>
        </w:rPr>
      </w:pPr>
    </w:p>
    <w:p w:rsidR="00AA031F" w:rsidRPr="00AA031F" w:rsidRDefault="00AA031F" w:rsidP="00AA031F">
      <w:pPr>
        <w:jc w:val="both"/>
        <w:rPr>
          <w:rFonts w:ascii="Times New Roman" w:hAnsi="Times New Roman" w:cs="Times New Roman"/>
          <w:sz w:val="28"/>
          <w:szCs w:val="28"/>
        </w:rPr>
      </w:pPr>
      <w:r w:rsidRPr="00AA031F">
        <w:rPr>
          <w:rFonts w:ascii="Times New Roman" w:hAnsi="Times New Roman" w:cs="Times New Roman"/>
          <w:sz w:val="28"/>
          <w:szCs w:val="28"/>
        </w:rPr>
        <w:t xml:space="preserve">В.о. Мелітопольського міського голови, </w:t>
      </w:r>
    </w:p>
    <w:p w:rsidR="00AA031F" w:rsidRPr="00AA031F" w:rsidRDefault="00AA031F" w:rsidP="00AA031F">
      <w:pPr>
        <w:jc w:val="both"/>
        <w:rPr>
          <w:rFonts w:ascii="Times New Roman" w:hAnsi="Times New Roman" w:cs="Times New Roman"/>
          <w:sz w:val="28"/>
          <w:szCs w:val="28"/>
        </w:rPr>
      </w:pPr>
      <w:r w:rsidRPr="00AA031F">
        <w:rPr>
          <w:rFonts w:ascii="Times New Roman" w:hAnsi="Times New Roman" w:cs="Times New Roman"/>
          <w:sz w:val="28"/>
          <w:szCs w:val="28"/>
        </w:rPr>
        <w:t xml:space="preserve">перший заступник міського голови з питань </w:t>
      </w:r>
    </w:p>
    <w:p w:rsidR="00B449C4" w:rsidRPr="00AA031F" w:rsidRDefault="00AA031F" w:rsidP="00AA031F">
      <w:pPr>
        <w:jc w:val="both"/>
        <w:rPr>
          <w:rFonts w:ascii="Times New Roman" w:eastAsia="Times New Roman" w:hAnsi="Times New Roman" w:cs="Times New Roman"/>
          <w:color w:val="00000A"/>
          <w:sz w:val="28"/>
          <w:szCs w:val="28"/>
        </w:rPr>
      </w:pPr>
      <w:r w:rsidRPr="00AA031F">
        <w:rPr>
          <w:rFonts w:ascii="Times New Roman" w:hAnsi="Times New Roman" w:cs="Times New Roman"/>
          <w:sz w:val="28"/>
          <w:szCs w:val="28"/>
        </w:rPr>
        <w:t xml:space="preserve">діяльності виконавчих органів ради </w:t>
      </w:r>
      <w:r w:rsidRPr="00AA031F">
        <w:rPr>
          <w:rFonts w:ascii="Times New Roman" w:hAnsi="Times New Roman" w:cs="Times New Roman"/>
          <w:sz w:val="28"/>
          <w:szCs w:val="28"/>
        </w:rPr>
        <w:tab/>
      </w:r>
      <w:r w:rsidRPr="00AA031F">
        <w:rPr>
          <w:rFonts w:ascii="Times New Roman" w:hAnsi="Times New Roman" w:cs="Times New Roman"/>
          <w:sz w:val="28"/>
          <w:szCs w:val="28"/>
        </w:rPr>
        <w:tab/>
      </w:r>
      <w:r w:rsidRPr="00AA031F">
        <w:rPr>
          <w:rFonts w:ascii="Times New Roman" w:hAnsi="Times New Roman" w:cs="Times New Roman"/>
          <w:sz w:val="28"/>
          <w:szCs w:val="28"/>
        </w:rPr>
        <w:tab/>
      </w:r>
      <w:r w:rsidRPr="00AA031F">
        <w:rPr>
          <w:rFonts w:ascii="Times New Roman" w:hAnsi="Times New Roman" w:cs="Times New Roman"/>
          <w:sz w:val="28"/>
          <w:szCs w:val="28"/>
        </w:rPr>
        <w:tab/>
        <w:t>І. РУДАКОВА</w:t>
      </w:r>
    </w:p>
    <w:p w:rsidR="00DC176C" w:rsidRDefault="00DC176C">
      <w:pPr>
        <w:jc w:val="both"/>
        <w:rPr>
          <w:rFonts w:ascii="Times New Roman" w:eastAsia="Times New Roman" w:hAnsi="Times New Roman" w:cs="Times New Roman"/>
          <w:color w:val="00000A"/>
          <w:sz w:val="28"/>
          <w:szCs w:val="28"/>
        </w:rPr>
        <w:sectPr w:rsidR="00DC176C" w:rsidSect="00B449C4">
          <w:headerReference w:type="default" r:id="rId10"/>
          <w:headerReference w:type="first" r:id="rId11"/>
          <w:pgSz w:w="11906" w:h="16838"/>
          <w:pgMar w:top="1134" w:right="567" w:bottom="1134" w:left="1701" w:header="680" w:footer="0" w:gutter="0"/>
          <w:cols w:space="720"/>
          <w:formProt w:val="0"/>
          <w:titlePg/>
          <w:docGrid w:linePitch="326" w:charSpace="-6145"/>
        </w:sectPr>
      </w:pPr>
    </w:p>
    <w:p w:rsidR="00DC176C" w:rsidRPr="00042F66" w:rsidRDefault="00DC176C" w:rsidP="00DC176C">
      <w:pPr>
        <w:ind w:left="5387"/>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Додаток</w:t>
      </w:r>
    </w:p>
    <w:p w:rsidR="00DC176C" w:rsidRPr="00042F66" w:rsidRDefault="00DC176C" w:rsidP="00DC176C">
      <w:pPr>
        <w:ind w:left="5387"/>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до рішення виконавчого комітету</w:t>
      </w:r>
    </w:p>
    <w:p w:rsidR="00DC176C" w:rsidRPr="00042F66" w:rsidRDefault="00DC176C" w:rsidP="00DC176C">
      <w:pPr>
        <w:ind w:left="5387"/>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Мелітопольської міської ради</w:t>
      </w:r>
    </w:p>
    <w:p w:rsidR="00DC176C" w:rsidRPr="00042F66" w:rsidRDefault="00DC176C" w:rsidP="00DC176C">
      <w:pPr>
        <w:ind w:left="5387"/>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Запорізької області</w:t>
      </w:r>
    </w:p>
    <w:p w:rsidR="00DC176C" w:rsidRPr="00042F66" w:rsidRDefault="00DC176C" w:rsidP="00DC176C">
      <w:pPr>
        <w:ind w:left="5387"/>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від</w:t>
      </w:r>
      <w:r w:rsidRPr="00591133">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28.02.2019 № 42</w:t>
      </w:r>
    </w:p>
    <w:p w:rsidR="00DC176C" w:rsidRPr="00042F66" w:rsidRDefault="00DC176C" w:rsidP="00DC176C">
      <w:pPr>
        <w:ind w:left="5387"/>
        <w:jc w:val="both"/>
        <w:rPr>
          <w:rFonts w:ascii="Times New Roman" w:eastAsia="Times New Roman" w:hAnsi="Times New Roman" w:cs="Times New Roman"/>
          <w:color w:val="00000A"/>
          <w:sz w:val="28"/>
          <w:szCs w:val="28"/>
        </w:rPr>
      </w:pPr>
    </w:p>
    <w:p w:rsidR="00DC176C" w:rsidRPr="00042F66" w:rsidRDefault="00DC176C" w:rsidP="00DC176C">
      <w:pPr>
        <w:jc w:val="center"/>
        <w:rPr>
          <w:rFonts w:ascii="Times New Roman" w:hAnsi="Times New Roman" w:cs="Times New Roman"/>
          <w:bCs/>
          <w:color w:val="00000A"/>
          <w:sz w:val="28"/>
          <w:szCs w:val="28"/>
        </w:rPr>
      </w:pPr>
      <w:r w:rsidRPr="00042F66">
        <w:rPr>
          <w:rFonts w:ascii="Times New Roman" w:hAnsi="Times New Roman" w:cs="Times New Roman"/>
          <w:bCs/>
          <w:color w:val="00000A"/>
          <w:sz w:val="28"/>
          <w:szCs w:val="28"/>
        </w:rPr>
        <w:t>ПОРЯДОК</w:t>
      </w:r>
    </w:p>
    <w:p w:rsidR="00DC176C" w:rsidRPr="00042F66" w:rsidRDefault="00DC176C" w:rsidP="00DC176C">
      <w:pPr>
        <w:jc w:val="center"/>
        <w:rPr>
          <w:rFonts w:ascii="Times New Roman" w:hAnsi="Times New Roman" w:cs="Times New Roman"/>
          <w:bCs/>
          <w:color w:val="00000A"/>
          <w:sz w:val="28"/>
          <w:szCs w:val="28"/>
        </w:rPr>
      </w:pPr>
      <w:r w:rsidRPr="00042F66">
        <w:rPr>
          <w:rFonts w:ascii="Times New Roman" w:hAnsi="Times New Roman" w:cs="Times New Roman"/>
          <w:bCs/>
          <w:color w:val="00000A"/>
          <w:sz w:val="28"/>
          <w:szCs w:val="28"/>
        </w:rPr>
        <w:t>ведення обліку дітей дошкільного, шкільного віку та учнів міста Мелітополя</w:t>
      </w:r>
    </w:p>
    <w:p w:rsidR="00DC176C" w:rsidRPr="00042F66" w:rsidRDefault="00DC176C" w:rsidP="00DC176C">
      <w:pPr>
        <w:jc w:val="center"/>
        <w:rPr>
          <w:rFonts w:ascii="Times New Roman" w:hAnsi="Times New Roman" w:cs="Times New Roman"/>
          <w:bCs/>
          <w:color w:val="00000A"/>
          <w:sz w:val="28"/>
          <w:szCs w:val="28"/>
        </w:rPr>
      </w:pPr>
    </w:p>
    <w:p w:rsidR="00DC176C" w:rsidRPr="00042F66" w:rsidRDefault="00DC176C" w:rsidP="00DC176C">
      <w:pPr>
        <w:spacing w:line="300" w:lineRule="exact"/>
        <w:jc w:val="center"/>
        <w:rPr>
          <w:rFonts w:ascii="Times New Roman" w:hAnsi="Times New Roman" w:cs="Times New Roman"/>
          <w:b/>
          <w:bCs/>
          <w:color w:val="00000A"/>
          <w:sz w:val="28"/>
          <w:szCs w:val="28"/>
        </w:rPr>
      </w:pPr>
      <w:r w:rsidRPr="00042F66">
        <w:rPr>
          <w:rFonts w:ascii="Times New Roman" w:hAnsi="Times New Roman" w:cs="Times New Roman"/>
          <w:b/>
          <w:bCs/>
          <w:color w:val="00000A"/>
          <w:sz w:val="28"/>
          <w:szCs w:val="28"/>
        </w:rPr>
        <w:t>Вступ</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 xml:space="preserve">Порядок ведення обліку дітей дошкільного, шкільного віку та учнів міста Мелітополя (далі – Порядок) визначає механізм обліку дітей дошкільного, шкільного віку та учнів, які проживають на території міста Мелітополя, що ведеться з метою забезпечення здобуття ними дошкільної та загальної середньої освіти, з урахуванням вимог законодавства в галузі освіти, законів України «Про освіту», </w:t>
      </w:r>
      <w:r w:rsidRPr="00042F66">
        <w:rPr>
          <w:rFonts w:ascii="Times New Roman" w:hAnsi="Times New Roman" w:cs="Times New Roman"/>
          <w:color w:val="00000A"/>
          <w:sz w:val="28"/>
          <w:szCs w:val="28"/>
        </w:rPr>
        <w:t>«Про дошкільну освіту»,</w:t>
      </w:r>
      <w:r w:rsidRPr="00042F66">
        <w:rPr>
          <w:rFonts w:ascii="Times New Roman" w:eastAsia="Times New Roman" w:hAnsi="Times New Roman" w:cs="Times New Roman"/>
          <w:color w:val="00000A"/>
          <w:sz w:val="28"/>
          <w:szCs w:val="28"/>
        </w:rPr>
        <w:t xml:space="preserve"> «Про загальну середню освіту», «Про органи і служби у справах дітей та спеціальні установи для дітей», «Про захист персональних даних», «Про інформацію», постанов Кабінету Міністрів України від 13.09.2017 № 684, </w:t>
      </w:r>
      <w:r w:rsidRPr="00042F66">
        <w:rPr>
          <w:rFonts w:ascii="Times New Roman" w:hAnsi="Times New Roman" w:cs="Times New Roman"/>
          <w:color w:val="00000A"/>
          <w:sz w:val="28"/>
          <w:szCs w:val="28"/>
        </w:rPr>
        <w:t>від 19.09.2018 № 806,</w:t>
      </w:r>
      <w:r w:rsidRPr="00042F66">
        <w:rPr>
          <w:rFonts w:ascii="Times New Roman" w:eastAsia="Times New Roman" w:hAnsi="Times New Roman" w:cs="Times New Roman"/>
          <w:color w:val="00000A"/>
          <w:sz w:val="28"/>
          <w:szCs w:val="28"/>
        </w:rPr>
        <w:t xml:space="preserve"> інших чинних нормативно-правових документів. </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 xml:space="preserve">У цьому Порядку визначено взаємодію органів, установ та організацій м. Мелітополя з метою забезпечення здобуття дітьми дошкільного, шкільного віку та учнями, </w:t>
      </w:r>
      <w:r w:rsidRPr="00042F66">
        <w:rPr>
          <w:rFonts w:ascii="Times New Roman" w:hAnsi="Times New Roman" w:cs="Times New Roman"/>
          <w:color w:val="00000A"/>
          <w:sz w:val="28"/>
          <w:szCs w:val="28"/>
          <w:lang w:eastAsia="uk-UA"/>
        </w:rPr>
        <w:t>які проживають на території міста Мелітополя,</w:t>
      </w:r>
      <w:r w:rsidRPr="00042F66">
        <w:rPr>
          <w:rFonts w:ascii="Times New Roman" w:eastAsia="Times New Roman" w:hAnsi="Times New Roman" w:cs="Times New Roman"/>
          <w:color w:val="00000A"/>
          <w:sz w:val="28"/>
          <w:szCs w:val="28"/>
        </w:rPr>
        <w:t xml:space="preserve"> дошкільної та загальної середньої освіти.</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Терміни, що вживаються у цьому Порядку, мають таке значення:</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вихованці – особи, які здобувають дошкільну освіту в закладі дошкільної освіти або структурних підрозділах інших закладів освіти;</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bookmarkStart w:id="0" w:name="n17"/>
      <w:bookmarkEnd w:id="0"/>
      <w:r w:rsidRPr="00042F66">
        <w:rPr>
          <w:rFonts w:ascii="Times New Roman" w:eastAsia="Times New Roman" w:hAnsi="Times New Roman" w:cs="Times New Roman"/>
          <w:color w:val="00000A"/>
          <w:sz w:val="28"/>
          <w:szCs w:val="28"/>
        </w:rPr>
        <w:t>діти дошкільного віку – особи віком від 3 до 6 (7) років;</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діти шкільного віку – особи у віці 6–18 років, які повинні здобувати загальну середню освіту;</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учні – особи, які здобувають загальну середню освіту у закладі освіти;</w:t>
      </w:r>
    </w:p>
    <w:p w:rsidR="00DC176C" w:rsidRPr="00042F66" w:rsidRDefault="00DC176C" w:rsidP="00DC176C">
      <w:pPr>
        <w:shd w:val="clear" w:color="auto" w:fill="FFFFFF"/>
        <w:spacing w:line="300" w:lineRule="exact"/>
        <w:ind w:firstLine="709"/>
        <w:jc w:val="both"/>
        <w:textAlignment w:val="baseline"/>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заклад освіти – заклад освіти (його структурний підрозділ), що забезпечує здобуття дошкільної та/або загальної середньої освіти.</w:t>
      </w:r>
    </w:p>
    <w:p w:rsidR="00DC176C" w:rsidRPr="00042F66" w:rsidRDefault="00DC176C" w:rsidP="00DC176C">
      <w:pPr>
        <w:shd w:val="clear" w:color="auto" w:fill="FFFFFF"/>
        <w:spacing w:line="300" w:lineRule="exact"/>
        <w:ind w:firstLine="851"/>
        <w:jc w:val="both"/>
        <w:textAlignment w:val="baseline"/>
        <w:rPr>
          <w:rFonts w:ascii="Times New Roman" w:eastAsia="Times New Roman" w:hAnsi="Times New Roman" w:cs="Times New Roman"/>
          <w:color w:val="00000A"/>
          <w:sz w:val="28"/>
          <w:szCs w:val="28"/>
        </w:rPr>
      </w:pPr>
    </w:p>
    <w:p w:rsidR="00DC176C" w:rsidRPr="00042F66" w:rsidRDefault="00DC176C" w:rsidP="00DC176C">
      <w:pPr>
        <w:spacing w:line="300" w:lineRule="exact"/>
        <w:jc w:val="center"/>
        <w:rPr>
          <w:rFonts w:ascii="Times New Roman" w:hAnsi="Times New Roman" w:cs="Times New Roman"/>
          <w:b/>
          <w:bCs/>
          <w:color w:val="00000A"/>
          <w:sz w:val="28"/>
          <w:szCs w:val="28"/>
        </w:rPr>
      </w:pPr>
      <w:r w:rsidRPr="00042F66">
        <w:rPr>
          <w:rFonts w:ascii="Times New Roman" w:hAnsi="Times New Roman" w:cs="Times New Roman"/>
          <w:b/>
          <w:bCs/>
          <w:color w:val="00000A"/>
          <w:sz w:val="28"/>
          <w:szCs w:val="28"/>
        </w:rPr>
        <w:t>Організація ведення обліку дітей дошкільного та шкільного віку</w:t>
      </w:r>
    </w:p>
    <w:p w:rsidR="00DC176C" w:rsidRPr="00042F66" w:rsidRDefault="00DC176C" w:rsidP="00DC176C">
      <w:pPr>
        <w:pStyle w:val="ae"/>
        <w:numPr>
          <w:ilvl w:val="1"/>
          <w:numId w:val="4"/>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Облік дітей дошкільного та шкільного віку ведеться в межах міста Мелітополя.</w:t>
      </w:r>
    </w:p>
    <w:p w:rsidR="00DC176C" w:rsidRPr="0069554D" w:rsidRDefault="00DC176C" w:rsidP="00DC176C">
      <w:pPr>
        <w:pStyle w:val="ae"/>
        <w:numPr>
          <w:ilvl w:val="1"/>
          <w:numId w:val="4"/>
        </w:numPr>
        <w:shd w:val="clear" w:color="auto" w:fill="FFFFFF"/>
        <w:tabs>
          <w:tab w:val="left" w:pos="1134"/>
        </w:tabs>
        <w:spacing w:after="0" w:line="300" w:lineRule="exact"/>
        <w:ind w:left="0" w:firstLine="567"/>
        <w:contextualSpacing w:val="0"/>
        <w:jc w:val="both"/>
        <w:textAlignment w:val="baseline"/>
        <w:rPr>
          <w:rFonts w:ascii="Times New Roman" w:eastAsia="Times New Roman" w:hAnsi="Times New Roman" w:cs="Times New Roman"/>
          <w:sz w:val="28"/>
          <w:szCs w:val="28"/>
          <w:lang w:val="uk-UA"/>
        </w:rPr>
      </w:pPr>
      <w:r w:rsidRPr="0069554D">
        <w:rPr>
          <w:rFonts w:ascii="Times New Roman" w:eastAsia="Times New Roman" w:hAnsi="Times New Roman" w:cs="Times New Roman"/>
          <w:sz w:val="28"/>
          <w:szCs w:val="28"/>
          <w:lang w:val="uk-UA"/>
        </w:rPr>
        <w:t>Управління освіти Мелітопольської міської ради Запорізької області (далі – управління освіти) із залученням відділу реєстрації виконавчого комітету Мелітопольської міської ради Запорізької області, служби у справах дітей Мелітопольської міської ради Запорізької області, сектору по роботі з уповноваженими в мікрорайонах міста виконавчого комітету Мелітопольської міської ради Запорізької області, відділу охорони здоров’я Мелітопольської міської ради Запорізької області, управління соціального захисту населення Мелітопольської міської ради Запорізької області, Мелітопольського відділу Головного управління Національної поліції в Запорізькій області, організовують ведення обліку дітей шкільного віку.</w:t>
      </w:r>
    </w:p>
    <w:p w:rsidR="00DC176C" w:rsidRPr="0069554D" w:rsidRDefault="00DC176C" w:rsidP="00DC176C">
      <w:pPr>
        <w:pStyle w:val="ae"/>
        <w:numPr>
          <w:ilvl w:val="1"/>
          <w:numId w:val="4"/>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69554D">
        <w:rPr>
          <w:rFonts w:ascii="Times New Roman" w:eastAsia="Times New Roman" w:hAnsi="Times New Roman" w:cs="Times New Roman"/>
          <w:sz w:val="28"/>
          <w:szCs w:val="28"/>
          <w:lang w:val="uk-UA"/>
        </w:rPr>
        <w:t>Управління освіти з дотриманням вимог законів України «Про інформацію» і «Про захист персональних даних»:</w:t>
      </w:r>
    </w:p>
    <w:p w:rsidR="00DC176C" w:rsidRPr="00042F66" w:rsidRDefault="00DC176C" w:rsidP="00DC176C">
      <w:pPr>
        <w:pStyle w:val="ae"/>
        <w:numPr>
          <w:ilvl w:val="0"/>
          <w:numId w:val="5"/>
        </w:numPr>
        <w:shd w:val="clear" w:color="auto" w:fill="FFFFFF"/>
        <w:tabs>
          <w:tab w:val="left" w:pos="1134"/>
        </w:tabs>
        <w:spacing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організовує ведення обліку дітей шкільного віку, які проживають чи перебувають в межах м.</w:t>
      </w:r>
      <w:r w:rsidRPr="00042F66">
        <w:rPr>
          <w:rFonts w:ascii="Times New Roman" w:eastAsia="Times New Roman" w:hAnsi="Times New Roman" w:cs="Times New Roman"/>
          <w:sz w:val="28"/>
          <w:szCs w:val="28"/>
        </w:rPr>
        <w:t> </w:t>
      </w:r>
      <w:r w:rsidRPr="00042F66">
        <w:rPr>
          <w:rFonts w:ascii="Times New Roman" w:eastAsia="Times New Roman" w:hAnsi="Times New Roman" w:cs="Times New Roman"/>
          <w:sz w:val="28"/>
          <w:szCs w:val="28"/>
          <w:lang w:val="uk-UA"/>
        </w:rPr>
        <w:t>Мелітополя, шляхом створення та постійного оновлення реєстру даних про них (на кожний рік народження окремо) (далі – реєстр);</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shd w:val="clear" w:color="auto" w:fill="FF3333"/>
          <w:lang w:val="uk-UA"/>
        </w:rPr>
      </w:pPr>
      <w:r w:rsidRPr="00042F66">
        <w:rPr>
          <w:rFonts w:ascii="Times New Roman" w:eastAsia="Times New Roman" w:hAnsi="Times New Roman" w:cs="Times New Roman"/>
          <w:sz w:val="28"/>
          <w:szCs w:val="28"/>
          <w:lang w:val="uk-UA"/>
        </w:rPr>
        <w:t>вносить до реєстру персональні дані дитини шкільного віку: прізвище, ім’я та по батькові (за наявності), дату народження, місце проживання чи перебування, місце навчання (заклад освіти), форму навчання та належність до категорії осіб з особливими освітніми потребами (далі – Дані);</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shd w:val="clear" w:color="auto" w:fill="FF3333"/>
          <w:lang w:val="uk-UA"/>
        </w:rPr>
      </w:pPr>
      <w:r w:rsidRPr="00042F66">
        <w:rPr>
          <w:rFonts w:ascii="Times New Roman" w:eastAsia="Times New Roman" w:hAnsi="Times New Roman" w:cs="Times New Roman"/>
          <w:sz w:val="28"/>
          <w:szCs w:val="28"/>
          <w:lang w:val="uk-UA"/>
        </w:rPr>
        <w:t>видаляє дані дитини шкільного віку з реєстру у разі: досягнення нею повноліття; здобуття нею повної загальної середньої освіти; наявності письмово підтвердженої інформації про взяття її на облік (включення до реєстру) на території іншої адміністративно-територіальної одиниці; її вибуття на постійне місце проживання за межі України (припинення здобуття загальної середньої освіти в Україні);</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отримує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 інформацію про кількість їх вихованців для забезпечення реалізації прав дітей дошкільного віку на здобуття дошкільної освіти;</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shd w:val="clear" w:color="auto" w:fill="FF3333"/>
          <w:lang w:val="uk-UA"/>
        </w:rPr>
      </w:pPr>
      <w:r w:rsidRPr="00042F66">
        <w:rPr>
          <w:rFonts w:ascii="Times New Roman" w:eastAsia="Times New Roman" w:hAnsi="Times New Roman" w:cs="Times New Roman"/>
          <w:sz w:val="28"/>
          <w:szCs w:val="28"/>
          <w:lang w:val="uk-UA"/>
        </w:rPr>
        <w:t>отримує дані про дітей шкільного віку від служб у справах дітей, спеціальних установ та закладів, які здійснюють їх соціальний захист і профілактику правопорушень, місцевих органів виконавчої влади, органів місцевого самоврядування та закладів освіти для забезпечення реалізації прав дітей шкільного віку на здобуття загальної середньої освіти;</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shd w:val="clear" w:color="auto" w:fill="FF3333"/>
          <w:lang w:val="uk-UA"/>
        </w:rPr>
      </w:pPr>
      <w:r w:rsidRPr="00042F66">
        <w:rPr>
          <w:rFonts w:ascii="Times New Roman" w:eastAsia="Times New Roman" w:hAnsi="Times New Roman" w:cs="Times New Roman"/>
          <w:sz w:val="28"/>
          <w:szCs w:val="28"/>
          <w:lang w:val="uk-UA"/>
        </w:rPr>
        <w:t>використовує для створення та оновлення реєстру отримані дані про дітей шкільного віку, в тому числі дані, отримані з інших реєстрів або баз даних;</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протягом 10 робочих днів з дня отримання даних здійснює їх обробку з дотриманням вимог законів України «Про інформацію» і «Про захист персональних даних», у тому числі звіряє дані про дітей шкільного віку з даними реєстру та у разі потреби вносить до нього відповідні зміни і доповнення.</w:t>
      </w:r>
    </w:p>
    <w:p w:rsidR="00DC176C" w:rsidRPr="00042F66" w:rsidRDefault="00DC176C" w:rsidP="00DC176C">
      <w:pPr>
        <w:spacing w:line="300" w:lineRule="exact"/>
        <w:ind w:firstLine="709"/>
        <w:jc w:val="both"/>
        <w:rPr>
          <w:rFonts w:ascii="Times New Roman" w:hAnsi="Times New Roman" w:cs="Times New Roman"/>
          <w:sz w:val="28"/>
          <w:szCs w:val="28"/>
        </w:rPr>
      </w:pPr>
      <w:r w:rsidRPr="00042F66">
        <w:rPr>
          <w:rFonts w:ascii="Times New Roman" w:hAnsi="Times New Roman" w:cs="Times New Roman"/>
          <w:sz w:val="28"/>
          <w:szCs w:val="28"/>
        </w:rPr>
        <w:t>Дані можуть бути внесені до реєстру шляхом подання структурному підрозділу управління освіти 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відповідному структурному підрозділу. Батьки дитини чи її законні представники несуть відповідальність за достовірність зазначеної інформації.</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 w:name="n34"/>
      <w:bookmarkEnd w:id="1"/>
      <w:r w:rsidRPr="00042F66">
        <w:rPr>
          <w:rFonts w:ascii="Times New Roman" w:hAnsi="Times New Roman" w:cs="Times New Roman"/>
          <w:sz w:val="28"/>
          <w:szCs w:val="28"/>
        </w:rPr>
        <w:t>Інформація про прізвище, ім’я та по батькові (за наявності) дитини, дата її народження підтверджується свідоцтвом про народження дитини або паспортом громадянина України (для осіб, які досягли 14-річного віку).</w:t>
      </w:r>
    </w:p>
    <w:p w:rsidR="00DC176C" w:rsidRPr="00042F66" w:rsidRDefault="00DC176C" w:rsidP="00DC176C">
      <w:pPr>
        <w:spacing w:line="300" w:lineRule="exact"/>
        <w:ind w:firstLine="709"/>
        <w:jc w:val="both"/>
        <w:rPr>
          <w:rFonts w:ascii="Times New Roman" w:hAnsi="Times New Roman" w:cs="Times New Roman"/>
          <w:sz w:val="28"/>
          <w:szCs w:val="28"/>
        </w:rPr>
      </w:pPr>
      <w:bookmarkStart w:id="2" w:name="n35"/>
      <w:bookmarkEnd w:id="2"/>
      <w:r w:rsidRPr="00042F66">
        <w:rPr>
          <w:rFonts w:ascii="Times New Roman" w:hAnsi="Times New Roman" w:cs="Times New Roman"/>
          <w:sz w:val="28"/>
          <w:szCs w:val="28"/>
        </w:rPr>
        <w:t>Для підтвердження інформації про місце проживання дитини надається один з таких документів (за вибором особи, яка подає заяву):</w:t>
      </w:r>
    </w:p>
    <w:p w:rsidR="00DC176C" w:rsidRPr="00042F66" w:rsidRDefault="00DC176C" w:rsidP="00DC176C">
      <w:pPr>
        <w:spacing w:line="300" w:lineRule="exact"/>
        <w:ind w:firstLine="709"/>
        <w:jc w:val="both"/>
        <w:rPr>
          <w:rFonts w:ascii="Times New Roman" w:hAnsi="Times New Roman" w:cs="Times New Roman"/>
          <w:sz w:val="28"/>
          <w:szCs w:val="28"/>
        </w:rPr>
      </w:pPr>
      <w:bookmarkStart w:id="3" w:name="n36"/>
      <w:bookmarkEnd w:id="3"/>
      <w:r w:rsidRPr="00042F66">
        <w:rPr>
          <w:rFonts w:ascii="Times New Roman" w:hAnsi="Times New Roman" w:cs="Times New Roman"/>
          <w:sz w:val="28"/>
          <w:szCs w:val="28"/>
        </w:rPr>
        <w:t>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DC176C" w:rsidRPr="00042F66" w:rsidRDefault="00DC176C" w:rsidP="00DC176C">
      <w:pPr>
        <w:spacing w:line="300" w:lineRule="exact"/>
        <w:ind w:firstLine="709"/>
        <w:jc w:val="both"/>
        <w:rPr>
          <w:rFonts w:ascii="Times New Roman" w:hAnsi="Times New Roman" w:cs="Times New Roman"/>
          <w:sz w:val="28"/>
          <w:szCs w:val="28"/>
        </w:rPr>
      </w:pPr>
      <w:bookmarkStart w:id="4" w:name="n37"/>
      <w:bookmarkEnd w:id="4"/>
      <w:r w:rsidRPr="00042F66">
        <w:rPr>
          <w:rFonts w:ascii="Times New Roman" w:hAnsi="Times New Roman" w:cs="Times New Roman"/>
          <w:sz w:val="28"/>
          <w:szCs w:val="28"/>
        </w:rPr>
        <w:t>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року № 207 (Офіційний вісник України, 2016 р., № 28, ст. 1108);</w:t>
      </w:r>
    </w:p>
    <w:p w:rsidR="00DC176C" w:rsidRPr="00042F66" w:rsidRDefault="00DC176C" w:rsidP="00DC176C">
      <w:pPr>
        <w:spacing w:line="300" w:lineRule="exact"/>
        <w:ind w:firstLine="709"/>
        <w:jc w:val="both"/>
        <w:rPr>
          <w:rFonts w:ascii="Times New Roman" w:hAnsi="Times New Roman" w:cs="Times New Roman"/>
          <w:sz w:val="28"/>
          <w:szCs w:val="28"/>
        </w:rPr>
      </w:pPr>
      <w:bookmarkStart w:id="5" w:name="n38"/>
      <w:bookmarkEnd w:id="5"/>
      <w:r w:rsidRPr="00042F66">
        <w:rPr>
          <w:rFonts w:ascii="Times New Roman" w:hAnsi="Times New Roman" w:cs="Times New Roman"/>
          <w:sz w:val="28"/>
          <w:szCs w:val="28"/>
        </w:rPr>
        <w:t>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року № 509 «Про облік внутрішньо переміщених осіб» (Офіційний вісник України, 2014 р., № 81, ст. 2296; 2015 р., № 70, ст. 2312; 2016</w:t>
      </w:r>
      <w:r w:rsidRPr="00042F66">
        <w:rPr>
          <w:rFonts w:ascii="Times New Roman" w:hAnsi="Times New Roman" w:cs="Times New Roman"/>
          <w:sz w:val="28"/>
          <w:szCs w:val="28"/>
          <w:lang w:val="en-US"/>
        </w:rPr>
        <w:t> </w:t>
      </w:r>
      <w:r w:rsidRPr="00042F66">
        <w:rPr>
          <w:rFonts w:ascii="Times New Roman" w:hAnsi="Times New Roman" w:cs="Times New Roman"/>
          <w:sz w:val="28"/>
          <w:szCs w:val="28"/>
        </w:rPr>
        <w:t>р., № 46, ст. 1669);</w:t>
      </w:r>
    </w:p>
    <w:p w:rsidR="00DC176C" w:rsidRPr="00042F66" w:rsidRDefault="00DC176C" w:rsidP="00DC176C">
      <w:pPr>
        <w:spacing w:line="300" w:lineRule="exact"/>
        <w:ind w:firstLine="709"/>
        <w:jc w:val="both"/>
        <w:rPr>
          <w:rFonts w:ascii="Times New Roman" w:hAnsi="Times New Roman" w:cs="Times New Roman"/>
          <w:sz w:val="28"/>
          <w:szCs w:val="28"/>
        </w:rPr>
      </w:pPr>
      <w:bookmarkStart w:id="6" w:name="n39"/>
      <w:bookmarkEnd w:id="6"/>
      <w:r w:rsidRPr="00042F66">
        <w:rPr>
          <w:rFonts w:ascii="Times New Roman" w:hAnsi="Times New Roman" w:cs="Times New Roman"/>
          <w:sz w:val="28"/>
          <w:szCs w:val="28"/>
        </w:rPr>
        <w:t>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DC176C" w:rsidRPr="00042F66" w:rsidRDefault="00DC176C" w:rsidP="00DC176C">
      <w:pPr>
        <w:spacing w:line="300" w:lineRule="exact"/>
        <w:ind w:firstLine="709"/>
        <w:jc w:val="both"/>
        <w:rPr>
          <w:rFonts w:ascii="Times New Roman" w:hAnsi="Times New Roman" w:cs="Times New Roman"/>
          <w:sz w:val="28"/>
          <w:szCs w:val="28"/>
        </w:rPr>
      </w:pPr>
      <w:bookmarkStart w:id="7" w:name="n40"/>
      <w:bookmarkEnd w:id="7"/>
      <w:r w:rsidRPr="00042F66">
        <w:rPr>
          <w:rFonts w:ascii="Times New Roman" w:hAnsi="Times New Roman" w:cs="Times New Roman"/>
          <w:sz w:val="28"/>
          <w:szCs w:val="28"/>
        </w:rPr>
        <w:t>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DC176C" w:rsidRPr="00042F66" w:rsidRDefault="00DC176C" w:rsidP="00DC176C">
      <w:pPr>
        <w:spacing w:line="300" w:lineRule="exact"/>
        <w:ind w:firstLine="709"/>
        <w:jc w:val="both"/>
        <w:rPr>
          <w:rFonts w:ascii="Times New Roman" w:hAnsi="Times New Roman" w:cs="Times New Roman"/>
          <w:sz w:val="28"/>
          <w:szCs w:val="28"/>
        </w:rPr>
      </w:pPr>
      <w:bookmarkStart w:id="8" w:name="n41"/>
      <w:bookmarkEnd w:id="8"/>
      <w:r w:rsidRPr="00042F66">
        <w:rPr>
          <w:rFonts w:ascii="Times New Roman" w:hAnsi="Times New Roman" w:cs="Times New Roman"/>
          <w:sz w:val="28"/>
          <w:szCs w:val="28"/>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DC176C" w:rsidRPr="00042F66" w:rsidRDefault="00DC176C" w:rsidP="00DC176C">
      <w:pPr>
        <w:spacing w:line="300" w:lineRule="exact"/>
        <w:ind w:firstLine="709"/>
        <w:jc w:val="both"/>
        <w:rPr>
          <w:rFonts w:ascii="Times New Roman" w:hAnsi="Times New Roman" w:cs="Times New Roman"/>
          <w:sz w:val="28"/>
          <w:szCs w:val="28"/>
        </w:rPr>
      </w:pPr>
      <w:bookmarkStart w:id="9" w:name="n42"/>
      <w:bookmarkEnd w:id="9"/>
      <w:r w:rsidRPr="00042F66">
        <w:rPr>
          <w:rFonts w:ascii="Times New Roman" w:hAnsi="Times New Roman" w:cs="Times New Roman"/>
          <w:sz w:val="28"/>
          <w:szCs w:val="28"/>
        </w:rPr>
        <w:t>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2016 року № 207);</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0" w:name="n43"/>
      <w:bookmarkEnd w:id="10"/>
      <w:r w:rsidRPr="00042F66">
        <w:rPr>
          <w:rFonts w:ascii="Times New Roman" w:hAnsi="Times New Roman" w:cs="Times New Roman"/>
          <w:sz w:val="28"/>
          <w:szCs w:val="28"/>
        </w:rPr>
        <w:t>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«Питання діяльності органів опіки та піклування, пов’язаної із захистом прав дитини» (Офіційний вісник України, 2008 р., № 76, ст. 2561);</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1" w:name="n44"/>
      <w:bookmarkEnd w:id="11"/>
      <w:r w:rsidRPr="00042F66">
        <w:rPr>
          <w:rFonts w:ascii="Times New Roman" w:hAnsi="Times New Roman" w:cs="Times New Roman"/>
          <w:sz w:val="28"/>
          <w:szCs w:val="28"/>
        </w:rPr>
        <w:t>інший офіційний документ, що містить інформацію про місце проживання дитини та/або одного з її батьків чи законних представників.</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2" w:name="n45"/>
      <w:bookmarkEnd w:id="12"/>
      <w:r w:rsidRPr="00042F66">
        <w:rPr>
          <w:rFonts w:ascii="Times New Roman" w:hAnsi="Times New Roman" w:cs="Times New Roman"/>
          <w:sz w:val="28"/>
          <w:szCs w:val="28"/>
        </w:rPr>
        <w:t>Підтвердженням інформації про місце здобуття освіти (заклад освіти) та форму здобуття освіти є інформація, надана закладами освіти до структурного підрозділу управління освіти відповідно до цього Порядку.</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3" w:name="n46"/>
      <w:bookmarkEnd w:id="13"/>
      <w:r w:rsidRPr="00042F66">
        <w:rPr>
          <w:rFonts w:ascii="Times New Roman" w:hAnsi="Times New Roman" w:cs="Times New Roman"/>
          <w:sz w:val="28"/>
          <w:szCs w:val="28"/>
        </w:rPr>
        <w:t>Підтвердженням інформації про належність дитини до категорії осіб з особливими освітніми потребами є висновок інклюзивно-ресурсного центру про комплексну оцінку дитини з особливими освітніми потребами чи висновок психолого-медико-педагогічної консультації (за наявності).</w:t>
      </w:r>
    </w:p>
    <w:p w:rsidR="00DC176C" w:rsidRPr="00042F66" w:rsidRDefault="00DC176C" w:rsidP="00DC176C">
      <w:pPr>
        <w:spacing w:line="300" w:lineRule="exact"/>
        <w:ind w:firstLine="709"/>
        <w:jc w:val="both"/>
        <w:rPr>
          <w:rFonts w:ascii="Times New Roman" w:hAnsi="Times New Roman" w:cs="Times New Roman"/>
          <w:sz w:val="28"/>
          <w:szCs w:val="28"/>
        </w:rPr>
      </w:pPr>
      <w:bookmarkStart w:id="14" w:name="n47"/>
      <w:bookmarkEnd w:id="14"/>
      <w:r w:rsidRPr="00042F66">
        <w:rPr>
          <w:rFonts w:ascii="Times New Roman" w:hAnsi="Times New Roman" w:cs="Times New Roman"/>
          <w:sz w:val="28"/>
          <w:szCs w:val="28"/>
        </w:rPr>
        <w:t>Під час подання заяви надається оригінал відповідного документа.</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у разі коли місце навчання (заклад освіти) дитини шкільного віку не встановлено, протягом 5 робочих днів з дня встановлення відповідного факту надає наявні в реєстрі її дані відділу Національної поліції та службі у справах дітей для провадження діяльності відповідно до законодавства, пов’язаної із захистом права дитини на здобуття загальної середньої освіти;</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вносить дані про дітей 5-ти – 6-ти річного віку, які не охоплені дошкільною освітою, відповідно до заяви батьків (одного з батьків) дитини чи інших законних представників або її сканованої копії, яка може бути подана безпосередньо до структурного підрозділу управління освіти, закладу освіти, на території обслуговування якого проживає дитина, або шляхом заповнення онлайн-форми на сайті управління освіти або виконавчого комітету Мелітопольської міської ради Запорізької області;</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на підставі даних реєстру та даних щодо кількості дітей дошкільного віку структурний підрозділ складає і подає статистичний звіт про кількість дітей дошкільного та шкільного віку за формою та у порядку, що затверджені Міністерством освіти і науки України;</w:t>
      </w:r>
    </w:p>
    <w:p w:rsidR="00DC176C" w:rsidRPr="00042F66" w:rsidRDefault="00DC176C" w:rsidP="00DC176C">
      <w:pPr>
        <w:pStyle w:val="ae"/>
        <w:numPr>
          <w:ilvl w:val="0"/>
          <w:numId w:val="5"/>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на підставі статистичних звітів про кількість дітей дошкільного та шкільного віку складаються і подаються зведені статистичні звіти за формою та у порядку, затвердженому Міністерством освіти і науки України.</w:t>
      </w:r>
    </w:p>
    <w:p w:rsidR="00DC176C" w:rsidRPr="00042F66" w:rsidRDefault="00DC176C" w:rsidP="00DC176C">
      <w:pPr>
        <w:shd w:val="clear" w:color="auto" w:fill="FFFFFF"/>
        <w:spacing w:line="300" w:lineRule="exact"/>
        <w:ind w:firstLine="567"/>
        <w:jc w:val="both"/>
        <w:textAlignment w:val="baseline"/>
        <w:rPr>
          <w:rFonts w:ascii="Times New Roman" w:eastAsia="Times New Roman" w:hAnsi="Times New Roman" w:cs="Times New Roman"/>
          <w:color w:val="00000A"/>
          <w:sz w:val="28"/>
          <w:szCs w:val="28"/>
        </w:rPr>
      </w:pPr>
    </w:p>
    <w:p w:rsidR="00DC176C" w:rsidRPr="00042F66" w:rsidRDefault="00DC176C" w:rsidP="00DC176C">
      <w:pPr>
        <w:spacing w:line="300" w:lineRule="exact"/>
        <w:jc w:val="center"/>
        <w:rPr>
          <w:rFonts w:ascii="Times New Roman" w:hAnsi="Times New Roman" w:cs="Times New Roman"/>
          <w:b/>
          <w:bCs/>
          <w:color w:val="00000A"/>
          <w:sz w:val="28"/>
          <w:szCs w:val="28"/>
        </w:rPr>
      </w:pPr>
      <w:r w:rsidRPr="00042F66">
        <w:rPr>
          <w:rFonts w:ascii="Times New Roman" w:hAnsi="Times New Roman" w:cs="Times New Roman"/>
          <w:b/>
          <w:bCs/>
          <w:color w:val="00000A"/>
          <w:sz w:val="28"/>
          <w:szCs w:val="28"/>
        </w:rPr>
        <w:t>Організація ведення обліку вихованців і учнів</w:t>
      </w:r>
    </w:p>
    <w:p w:rsidR="00DC176C" w:rsidRPr="00042F66" w:rsidRDefault="00DC176C" w:rsidP="00DC176C">
      <w:pPr>
        <w:pStyle w:val="ae"/>
        <w:numPr>
          <w:ilvl w:val="0"/>
          <w:numId w:val="6"/>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Облік вихованців і учнів ведуть заклади освіти міста Мелітополя.</w:t>
      </w:r>
    </w:p>
    <w:p w:rsidR="00DC176C" w:rsidRPr="00042F66" w:rsidRDefault="00DC176C" w:rsidP="00DC176C">
      <w:pPr>
        <w:pStyle w:val="ae"/>
        <w:numPr>
          <w:ilvl w:val="0"/>
          <w:numId w:val="6"/>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Заклади освіти:</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подають щороку не пізніше 15</w:t>
      </w:r>
      <w:r w:rsidRPr="00042F66">
        <w:rPr>
          <w:rFonts w:ascii="Times New Roman" w:eastAsia="Times New Roman" w:hAnsi="Times New Roman" w:cs="Times New Roman"/>
          <w:sz w:val="28"/>
          <w:szCs w:val="28"/>
        </w:rPr>
        <w:t> </w:t>
      </w:r>
      <w:r w:rsidRPr="00042F66">
        <w:rPr>
          <w:rFonts w:ascii="Times New Roman" w:eastAsia="Times New Roman" w:hAnsi="Times New Roman" w:cs="Times New Roman"/>
          <w:sz w:val="28"/>
          <w:szCs w:val="28"/>
          <w:lang w:val="uk-UA"/>
        </w:rPr>
        <w:t>вересня структурному підрозділу управління освіти дані всіх учнів, які до нього зараховані та дані про кількість вихованців, які відвідують такий заклад або перебувають під його соціально-педагогічним патронатом;</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подають подає не пізніше 15 числа наступного місяця структурному підрозділу управління освіти дані такого учня, у тому числі місце продовження здобуття ним загальної середньої освіти (заклад освіти).</w:t>
      </w:r>
    </w:p>
    <w:p w:rsidR="00DC176C" w:rsidRPr="00042F66" w:rsidRDefault="00DC176C" w:rsidP="00DC176C">
      <w:pPr>
        <w:pStyle w:val="rvps2"/>
        <w:shd w:val="clear" w:color="auto" w:fill="FFFFFF"/>
        <w:spacing w:after="0" w:line="300" w:lineRule="exact"/>
        <w:ind w:firstLine="709"/>
        <w:jc w:val="both"/>
        <w:rPr>
          <w:color w:val="000000"/>
          <w:sz w:val="28"/>
          <w:szCs w:val="28"/>
          <w:lang w:val="uk-UA"/>
        </w:rPr>
      </w:pPr>
      <w:r w:rsidRPr="00042F66">
        <w:rPr>
          <w:color w:val="000000"/>
          <w:sz w:val="28"/>
          <w:szCs w:val="28"/>
          <w:lang w:val="uk-UA"/>
        </w:rPr>
        <w:t>Під час переведення учня до іншого закладу освіти до закладу освіти, з якого він переводиться, подаються:</w:t>
      </w:r>
    </w:p>
    <w:p w:rsidR="00DC176C" w:rsidRPr="00042F66" w:rsidRDefault="00DC176C" w:rsidP="00DC176C">
      <w:pPr>
        <w:pStyle w:val="rvps2"/>
        <w:shd w:val="clear" w:color="auto" w:fill="FFFFFF"/>
        <w:spacing w:before="120" w:after="0" w:line="300" w:lineRule="exact"/>
        <w:ind w:firstLine="709"/>
        <w:jc w:val="both"/>
        <w:rPr>
          <w:color w:val="000000"/>
          <w:sz w:val="28"/>
          <w:szCs w:val="28"/>
          <w:lang w:val="uk-UA"/>
        </w:rPr>
      </w:pPr>
      <w:r w:rsidRPr="00042F66">
        <w:rPr>
          <w:color w:val="000000"/>
          <w:sz w:val="28"/>
          <w:szCs w:val="28"/>
          <w:lang w:val="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DC176C" w:rsidRPr="00042F66" w:rsidRDefault="00DC176C" w:rsidP="00DC176C">
      <w:pPr>
        <w:pStyle w:val="rvps2"/>
        <w:shd w:val="clear" w:color="auto" w:fill="FFFFFF"/>
        <w:spacing w:before="120" w:after="0" w:line="300" w:lineRule="exact"/>
        <w:ind w:firstLine="709"/>
        <w:jc w:val="both"/>
        <w:rPr>
          <w:color w:val="000000"/>
          <w:sz w:val="28"/>
          <w:szCs w:val="28"/>
          <w:lang w:val="uk-UA"/>
        </w:rPr>
      </w:pPr>
      <w:r w:rsidRPr="00042F66">
        <w:rPr>
          <w:color w:val="000000"/>
          <w:sz w:val="28"/>
          <w:szCs w:val="28"/>
          <w:lang w:val="uk-UA"/>
        </w:rPr>
        <w:t>письмове підтвердження або його сканована копія з іншого закладу освіти про можливість зарахування до нього відповідного учня.</w:t>
      </w:r>
    </w:p>
    <w:p w:rsidR="00DC176C" w:rsidRPr="00042F66" w:rsidRDefault="00DC176C" w:rsidP="00DC176C">
      <w:pPr>
        <w:pStyle w:val="rvps2"/>
        <w:shd w:val="clear" w:color="auto" w:fill="FFFFFF"/>
        <w:spacing w:before="120" w:after="0" w:line="300" w:lineRule="exact"/>
        <w:ind w:firstLine="709"/>
        <w:jc w:val="both"/>
        <w:rPr>
          <w:color w:val="000000"/>
          <w:sz w:val="28"/>
          <w:szCs w:val="28"/>
          <w:lang w:val="uk-UA"/>
        </w:rPr>
      </w:pPr>
      <w:r w:rsidRPr="00042F66">
        <w:rPr>
          <w:color w:val="000000"/>
          <w:sz w:val="28"/>
          <w:szCs w:val="28"/>
          <w:lang w:val="uk-UA"/>
        </w:rPr>
        <w:t>Під час вибуття учня на постійне місце проживання за межі України до закладу освіти, з якого він вибуває, подаються:</w:t>
      </w:r>
    </w:p>
    <w:p w:rsidR="00DC176C" w:rsidRPr="00042F66" w:rsidRDefault="00DC176C" w:rsidP="00DC176C">
      <w:pPr>
        <w:pStyle w:val="rvps2"/>
        <w:shd w:val="clear" w:color="auto" w:fill="FFFFFF"/>
        <w:spacing w:before="120" w:after="0" w:line="300" w:lineRule="exact"/>
        <w:ind w:firstLine="709"/>
        <w:jc w:val="both"/>
        <w:rPr>
          <w:color w:val="000000"/>
          <w:sz w:val="28"/>
          <w:szCs w:val="28"/>
          <w:lang w:val="uk-UA"/>
        </w:rPr>
      </w:pPr>
      <w:bookmarkStart w:id="15" w:name="n48"/>
      <w:bookmarkEnd w:id="15"/>
      <w:r w:rsidRPr="00042F66">
        <w:rPr>
          <w:color w:val="000000"/>
          <w:sz w:val="28"/>
          <w:szCs w:val="28"/>
          <w:lang w:val="uk-UA"/>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DC176C" w:rsidRPr="00042F66" w:rsidRDefault="00DC176C" w:rsidP="00DC176C">
      <w:pPr>
        <w:pStyle w:val="rvps2"/>
        <w:shd w:val="clear" w:color="auto" w:fill="FFFFFF"/>
        <w:spacing w:before="120" w:after="0" w:line="300" w:lineRule="exact"/>
        <w:ind w:firstLine="709"/>
        <w:jc w:val="both"/>
        <w:rPr>
          <w:color w:val="000000"/>
          <w:sz w:val="28"/>
          <w:szCs w:val="28"/>
          <w:lang w:val="uk-UA"/>
        </w:rPr>
      </w:pPr>
      <w:bookmarkStart w:id="16" w:name="n49"/>
      <w:bookmarkEnd w:id="16"/>
      <w:r w:rsidRPr="00042F66">
        <w:rPr>
          <w:color w:val="000000"/>
          <w:sz w:val="28"/>
          <w:szCs w:val="28"/>
          <w:lang w:val="uk-UA"/>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DC176C" w:rsidRPr="00042F66" w:rsidRDefault="00DC176C" w:rsidP="00DC176C">
      <w:pPr>
        <w:pStyle w:val="ae"/>
        <w:numPr>
          <w:ilvl w:val="0"/>
          <w:numId w:val="7"/>
        </w:numPr>
        <w:shd w:val="clear" w:color="auto" w:fill="FFFFFF"/>
        <w:tabs>
          <w:tab w:val="left" w:pos="1134"/>
        </w:tabs>
        <w:spacing w:before="120"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у разі зарахування учнів, які здобували загальну середню освіту в закладах освіти інших адміністративно-територіальних одиниць, подають не пізніше 15 числа наступного місяця з дня зарахування їх дані уповноваженому органу або його структурному підрозділу адміністративно-територіальної одиниці, на території якої розташовано заклад освіти, в якому учень здобував загальну середню освіту;</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bookmarkStart w:id="17" w:name="n51"/>
      <w:bookmarkEnd w:id="17"/>
      <w:r w:rsidRPr="00042F66">
        <w:rPr>
          <w:rFonts w:ascii="Times New Roman" w:eastAsia="Times New Roman" w:hAnsi="Times New Roman" w:cs="Times New Roman"/>
          <w:sz w:val="28"/>
          <w:szCs w:val="28"/>
          <w:lang w:val="uk-UA"/>
        </w:rPr>
        <w:t>невідкладно надають сектору ювенальної превенції Мелітопольського відділу поліції, службі у справах дітей Мелітопольської міської ради Запорізької області дані учнів, які не досягли повноліття і відсутні на навчальних заняттях протягом 10 днів поспіль з невідомих або без поважних причин, для провадження діяльності відповідно до законодавства, пов’язаної із захистом їх прав на здобуття загальної середньої освіти;</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bookmarkStart w:id="18" w:name="n52"/>
      <w:bookmarkEnd w:id="18"/>
      <w:r w:rsidRPr="00042F66">
        <w:rPr>
          <w:rFonts w:ascii="Times New Roman" w:eastAsia="Times New Roman" w:hAnsi="Times New Roman" w:cs="Times New Roman"/>
          <w:sz w:val="28"/>
          <w:szCs w:val="28"/>
          <w:lang w:val="uk-UA"/>
        </w:rPr>
        <w:t>забезпечують зберігання в особовій справі учня протягом поточного навчального року відповідних медичних довідок закладів охорони здоров’я або письмових пояснень батьків (одного з батьків) учня чи інших законних представників (для учнів, які не досягли повноліття) або учня (для повнолітніх учнів), що підтверджують причини відсутності учня на навчальних заняттях;</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забезпечують ведення відповідної документації з обліку учнів, передбаченої чинним законодавством;</w:t>
      </w:r>
    </w:p>
    <w:p w:rsidR="00DC176C" w:rsidRPr="00042F66" w:rsidRDefault="00DC176C" w:rsidP="00DC176C">
      <w:pPr>
        <w:pStyle w:val="ae"/>
        <w:numPr>
          <w:ilvl w:val="0"/>
          <w:numId w:val="7"/>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забезпечують інформування громадськості про необхідність реєстрації дитини в 1-й клас, допомагають вносити дані про дітей 5-ти – 6-ти річного віку, які не охоплені дошкільною освітою, відповідно до заяви батьків (одного з батьків) дитини чи інших законних представників або її сканованої копії, у разі їх звернення до закладу освіти, на території обслуговування якого проживає дитина, або шляхом заповнення онлайн-форми на сайті управління освіти для реєстрації в іншому загальноосвітньому закладі міста.</w:t>
      </w:r>
    </w:p>
    <w:p w:rsidR="00DC176C" w:rsidRPr="00042F66" w:rsidRDefault="00DC176C" w:rsidP="00DC176C">
      <w:pPr>
        <w:shd w:val="clear" w:color="auto" w:fill="FFFFFF"/>
        <w:spacing w:line="300" w:lineRule="exact"/>
        <w:jc w:val="both"/>
        <w:textAlignment w:val="baseline"/>
        <w:rPr>
          <w:rFonts w:ascii="Times New Roman" w:eastAsia="Times New Roman" w:hAnsi="Times New Roman" w:cs="Times New Roman"/>
          <w:color w:val="00000A"/>
          <w:sz w:val="28"/>
          <w:szCs w:val="28"/>
        </w:rPr>
      </w:pPr>
    </w:p>
    <w:p w:rsidR="00DC176C" w:rsidRPr="00042F66" w:rsidRDefault="00DC176C" w:rsidP="00DC176C">
      <w:pPr>
        <w:spacing w:line="300" w:lineRule="exact"/>
        <w:jc w:val="center"/>
        <w:rPr>
          <w:rFonts w:ascii="Times New Roman" w:hAnsi="Times New Roman" w:cs="Times New Roman"/>
          <w:b/>
          <w:bCs/>
          <w:color w:val="00000A"/>
          <w:sz w:val="28"/>
          <w:szCs w:val="28"/>
        </w:rPr>
      </w:pPr>
      <w:r w:rsidRPr="00042F66">
        <w:rPr>
          <w:rFonts w:ascii="Times New Roman" w:hAnsi="Times New Roman" w:cs="Times New Roman"/>
          <w:b/>
          <w:bCs/>
          <w:color w:val="00000A"/>
          <w:sz w:val="28"/>
          <w:szCs w:val="28"/>
        </w:rPr>
        <w:t>3. Контроль за веденням обліку дітей шкільного віку та учнів</w:t>
      </w:r>
    </w:p>
    <w:p w:rsidR="00DC176C" w:rsidRPr="00042F66" w:rsidRDefault="00DC176C" w:rsidP="00DC176C">
      <w:pPr>
        <w:pStyle w:val="ae"/>
        <w:numPr>
          <w:ilvl w:val="0"/>
          <w:numId w:val="8"/>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Контроль за веденням обліку дітей шкільного віку в межах м. Мелітополя здійснює відповідний орган, уповноважений Міністерством освіти і науки України.</w:t>
      </w:r>
    </w:p>
    <w:p w:rsidR="00DC176C" w:rsidRPr="00042F66" w:rsidRDefault="00DC176C" w:rsidP="00DC176C">
      <w:pPr>
        <w:pStyle w:val="ae"/>
        <w:numPr>
          <w:ilvl w:val="0"/>
          <w:numId w:val="8"/>
        </w:numPr>
        <w:shd w:val="clear" w:color="auto" w:fill="FFFFFF"/>
        <w:tabs>
          <w:tab w:val="left" w:pos="1134"/>
        </w:tabs>
        <w:spacing w:after="0" w:line="300" w:lineRule="exact"/>
        <w:ind w:left="0" w:firstLine="709"/>
        <w:contextualSpacing w:val="0"/>
        <w:jc w:val="both"/>
        <w:textAlignment w:val="baseline"/>
        <w:rPr>
          <w:rFonts w:ascii="Times New Roman" w:eastAsia="Times New Roman" w:hAnsi="Times New Roman" w:cs="Times New Roman"/>
          <w:sz w:val="28"/>
          <w:szCs w:val="28"/>
          <w:lang w:val="uk-UA"/>
        </w:rPr>
      </w:pPr>
      <w:r w:rsidRPr="00042F66">
        <w:rPr>
          <w:rFonts w:ascii="Times New Roman" w:eastAsia="Times New Roman" w:hAnsi="Times New Roman" w:cs="Times New Roman"/>
          <w:sz w:val="28"/>
          <w:szCs w:val="28"/>
          <w:lang w:val="uk-UA"/>
        </w:rPr>
        <w:t>Контроль за веденням обліку учнів закладами освіти здійснює структурний підрозділ управління освіти Мелітопольської міської ради Запорізької області.</w:t>
      </w:r>
    </w:p>
    <w:p w:rsidR="00DC176C" w:rsidRPr="00042F66" w:rsidRDefault="00DC176C" w:rsidP="00DC176C">
      <w:pPr>
        <w:spacing w:line="300" w:lineRule="exact"/>
        <w:jc w:val="both"/>
        <w:rPr>
          <w:rFonts w:ascii="Times New Roman" w:eastAsia="Times New Roman" w:hAnsi="Times New Roman" w:cs="Times New Roman"/>
          <w:color w:val="00000A"/>
          <w:sz w:val="28"/>
          <w:szCs w:val="28"/>
        </w:rPr>
      </w:pPr>
    </w:p>
    <w:p w:rsidR="00DC176C" w:rsidRPr="00042F66" w:rsidRDefault="00DC176C" w:rsidP="00DC176C">
      <w:pPr>
        <w:spacing w:line="300" w:lineRule="exact"/>
        <w:jc w:val="both"/>
        <w:rPr>
          <w:rFonts w:ascii="Times New Roman" w:eastAsia="Times New Roman" w:hAnsi="Times New Roman" w:cs="Times New Roman"/>
          <w:color w:val="00000A"/>
          <w:sz w:val="28"/>
          <w:szCs w:val="28"/>
        </w:rPr>
      </w:pPr>
    </w:p>
    <w:p w:rsidR="00B449C4" w:rsidRDefault="00DC176C" w:rsidP="00DC176C">
      <w:pPr>
        <w:tabs>
          <w:tab w:val="left" w:pos="7088"/>
        </w:tabs>
        <w:spacing w:line="300" w:lineRule="exact"/>
        <w:jc w:val="both"/>
        <w:rPr>
          <w:rFonts w:ascii="Times New Roman" w:eastAsia="Times New Roman" w:hAnsi="Times New Roman" w:cs="Times New Roman"/>
          <w:color w:val="00000A"/>
          <w:sz w:val="28"/>
          <w:szCs w:val="28"/>
        </w:rPr>
      </w:pPr>
      <w:r w:rsidRPr="00042F66">
        <w:rPr>
          <w:rFonts w:ascii="Times New Roman" w:eastAsia="Times New Roman" w:hAnsi="Times New Roman" w:cs="Times New Roman"/>
          <w:color w:val="00000A"/>
          <w:sz w:val="28"/>
          <w:szCs w:val="28"/>
        </w:rPr>
        <w:t xml:space="preserve">Начальник управління освіти </w:t>
      </w:r>
      <w:r w:rsidRPr="00042F66">
        <w:rPr>
          <w:rFonts w:ascii="Times New Roman" w:eastAsia="Times New Roman" w:hAnsi="Times New Roman" w:cs="Times New Roman"/>
          <w:color w:val="00000A"/>
          <w:sz w:val="28"/>
          <w:szCs w:val="28"/>
        </w:rPr>
        <w:tab/>
        <w:t>І. ЩЕРБАК</w:t>
      </w:r>
    </w:p>
    <w:p w:rsidR="00BF501A" w:rsidRDefault="00BF501A">
      <w:pPr>
        <w:tabs>
          <w:tab w:val="left" w:pos="3402"/>
        </w:tabs>
        <w:rPr>
          <w:rFonts w:ascii="Times New Roman CYR" w:hAnsi="Times New Roman CYR" w:cs="Times New Roman CYR"/>
          <w:sz w:val="28"/>
          <w:szCs w:val="28"/>
        </w:rPr>
      </w:pPr>
      <w:bookmarkStart w:id="19" w:name="_GoBack"/>
      <w:bookmarkEnd w:id="19"/>
    </w:p>
    <w:sectPr w:rsidR="00BF501A" w:rsidSect="00DC176C">
      <w:headerReference w:type="first" r:id="rId12"/>
      <w:pgSz w:w="11906" w:h="16838"/>
      <w:pgMar w:top="1134" w:right="567" w:bottom="1134" w:left="1701" w:header="680" w:footer="0" w:gutter="0"/>
      <w:pgNumType w:start="1"/>
      <w:cols w:space="720"/>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8E" w:rsidRDefault="00F4498E" w:rsidP="00B449C4">
      <w:r>
        <w:separator/>
      </w:r>
    </w:p>
  </w:endnote>
  <w:endnote w:type="continuationSeparator" w:id="0">
    <w:p w:rsidR="00F4498E" w:rsidRDefault="00F4498E" w:rsidP="00B4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mo">
    <w:altName w:val="Arial"/>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altName w:val="Times New Roman"/>
    <w:panose1 w:val="02020603050405020304"/>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8E" w:rsidRDefault="00F4498E" w:rsidP="00B449C4">
      <w:r>
        <w:separator/>
      </w:r>
    </w:p>
  </w:footnote>
  <w:footnote w:type="continuationSeparator" w:id="0">
    <w:p w:rsidR="00F4498E" w:rsidRDefault="00F4498E" w:rsidP="00B449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C4" w:rsidRDefault="00B449C4">
    <w:pPr>
      <w:pStyle w:val="ad"/>
      <w:jc w:val="center"/>
    </w:pPr>
    <w:r>
      <w:fldChar w:fldCharType="begin"/>
    </w:r>
    <w:r w:rsidR="00AE75C3">
      <w:instrText>PAGE</w:instrText>
    </w:r>
    <w:r>
      <w:fldChar w:fldCharType="separate"/>
    </w:r>
    <w:r w:rsidR="00AE75C3">
      <w:t>0</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C4" w:rsidRDefault="00B449C4">
    <w:pPr>
      <w:pStyle w:val="ad"/>
      <w:jc w:val="center"/>
    </w:pPr>
    <w:r>
      <w:fldChar w:fldCharType="begin"/>
    </w:r>
    <w:r w:rsidR="00AE75C3">
      <w:instrText>PAGE</w:instrText>
    </w:r>
    <w:r>
      <w:fldChar w:fldCharType="separate"/>
    </w:r>
    <w:r w:rsidR="00DC176C">
      <w:rPr>
        <w:noProof/>
      </w:rPr>
      <w:t>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9C4" w:rsidRDefault="00B449C4">
    <w:pPr>
      <w:pStyle w:val="ad"/>
      <w:jc w:val="center"/>
    </w:pPr>
    <w:r>
      <w:fldChar w:fldCharType="begin"/>
    </w:r>
    <w:r w:rsidR="00AE75C3">
      <w:instrText>PAGE</w:instrText>
    </w:r>
    <w:r>
      <w:fldChar w:fldCharType="separate"/>
    </w:r>
    <w:r w:rsidR="00DC176C">
      <w:rPr>
        <w:noProof/>
      </w:rPr>
      <w:t>2</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76C" w:rsidRDefault="00DC176C">
    <w:pPr>
      <w:pStyle w:val="ad"/>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668"/>
    <w:multiLevelType w:val="multilevel"/>
    <w:tmpl w:val="4A9CBD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E17BAB"/>
    <w:multiLevelType w:val="multilevel"/>
    <w:tmpl w:val="671CFD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A07F72"/>
    <w:multiLevelType w:val="multilevel"/>
    <w:tmpl w:val="F7A6366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D557318"/>
    <w:multiLevelType w:val="multilevel"/>
    <w:tmpl w:val="56149A92"/>
    <w:lvl w:ilvl="0">
      <w:start w:val="1"/>
      <w:numFmt w:val="decimal"/>
      <w:lvlText w:val="%1)"/>
      <w:lvlJc w:val="left"/>
      <w:pPr>
        <w:ind w:left="720" w:hanging="360"/>
      </w:pPr>
    </w:lvl>
    <w:lvl w:ilvl="1">
      <w:start w:val="1"/>
      <w:numFmt w:val="decimal"/>
      <w:lvlText w:val="%2."/>
      <w:lvlJc w:val="left"/>
      <w:pPr>
        <w:ind w:left="1440" w:hanging="360"/>
      </w:pPr>
      <w:rPr>
        <w:b w:val="0"/>
        <w:i w:val="0"/>
        <w:caps w:val="0"/>
        <w:smallCaps w:val="0"/>
        <w:strike w:val="0"/>
        <w:dstrike w:val="0"/>
        <w:vanish w:val="0"/>
        <w:position w:val="0"/>
        <w:sz w:val="28"/>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0B1C26"/>
    <w:multiLevelType w:val="multilevel"/>
    <w:tmpl w:val="E514C15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DC4053"/>
    <w:multiLevelType w:val="multilevel"/>
    <w:tmpl w:val="F2786992"/>
    <w:lvl w:ilvl="0">
      <w:start w:val="1"/>
      <w:numFmt w:val="decimal"/>
      <w:lvlText w:val="%1."/>
      <w:lvlJc w:val="left"/>
      <w:pPr>
        <w:ind w:left="1571" w:hanging="360"/>
      </w:pPr>
    </w:lvl>
    <w:lvl w:ilvl="1">
      <w:start w:val="1"/>
      <w:numFmt w:val="decimal"/>
      <w:lvlText w:val="%1.%2."/>
      <w:lvlJc w:val="left"/>
      <w:pPr>
        <w:ind w:left="2621" w:hanging="1410"/>
      </w:pPr>
    </w:lvl>
    <w:lvl w:ilvl="2">
      <w:start w:val="1"/>
      <w:numFmt w:val="decimal"/>
      <w:lvlText w:val="%1.%2.%3."/>
      <w:lvlJc w:val="left"/>
      <w:pPr>
        <w:ind w:left="2621" w:hanging="1410"/>
      </w:pPr>
    </w:lvl>
    <w:lvl w:ilvl="3">
      <w:start w:val="1"/>
      <w:numFmt w:val="decimal"/>
      <w:lvlText w:val="%1.%2.%3.%4."/>
      <w:lvlJc w:val="left"/>
      <w:pPr>
        <w:ind w:left="2621" w:hanging="1410"/>
      </w:pPr>
    </w:lvl>
    <w:lvl w:ilvl="4">
      <w:start w:val="1"/>
      <w:numFmt w:val="decimal"/>
      <w:lvlText w:val="%1.%2.%3.%4.%5."/>
      <w:lvlJc w:val="left"/>
      <w:pPr>
        <w:ind w:left="2621" w:hanging="1410"/>
      </w:pPr>
    </w:lvl>
    <w:lvl w:ilvl="5">
      <w:start w:val="1"/>
      <w:numFmt w:val="decimal"/>
      <w:lvlText w:val="%1.%2.%3.%4.%5.%6."/>
      <w:lvlJc w:val="left"/>
      <w:pPr>
        <w:ind w:left="2651" w:hanging="1440"/>
      </w:pPr>
    </w:lvl>
    <w:lvl w:ilvl="6">
      <w:start w:val="1"/>
      <w:numFmt w:val="decimal"/>
      <w:lvlText w:val="%1.%2.%3.%4.%5.%6.%7."/>
      <w:lvlJc w:val="left"/>
      <w:pPr>
        <w:ind w:left="3011" w:hanging="1800"/>
      </w:pPr>
    </w:lvl>
    <w:lvl w:ilvl="7">
      <w:start w:val="1"/>
      <w:numFmt w:val="decimal"/>
      <w:lvlText w:val="%1.%2.%3.%4.%5.%6.%7.%8."/>
      <w:lvlJc w:val="left"/>
      <w:pPr>
        <w:ind w:left="3011" w:hanging="1800"/>
      </w:pPr>
    </w:lvl>
    <w:lvl w:ilvl="8">
      <w:start w:val="1"/>
      <w:numFmt w:val="decimal"/>
      <w:lvlText w:val="%1.%2.%3.%4.%5.%6.%7.%8.%9."/>
      <w:lvlJc w:val="left"/>
      <w:pPr>
        <w:ind w:left="3371" w:hanging="2160"/>
      </w:pPr>
    </w:lvl>
  </w:abstractNum>
  <w:abstractNum w:abstractNumId="6" w15:restartNumberingAfterBreak="0">
    <w:nsid w:val="757D1F25"/>
    <w:multiLevelType w:val="multilevel"/>
    <w:tmpl w:val="27925C9A"/>
    <w:lvl w:ilvl="0">
      <w:start w:val="1"/>
      <w:numFmt w:val="decimal"/>
      <w:lvlText w:val="%1)"/>
      <w:lvlJc w:val="left"/>
      <w:pPr>
        <w:ind w:left="1571" w:hanging="360"/>
      </w:pPr>
      <w:rPr>
        <w:b w:val="0"/>
        <w:i w:val="0"/>
        <w:caps w:val="0"/>
        <w:smallCaps w:val="0"/>
        <w:strike w:val="0"/>
        <w:dstrike w:val="0"/>
        <w:vanish w:val="0"/>
        <w:color w:val="00000A"/>
        <w:position w:val="0"/>
        <w:sz w:val="28"/>
        <w:vertAlign w:val="baseline"/>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4C0E6A"/>
    <w:multiLevelType w:val="multilevel"/>
    <w:tmpl w:val="3C224B66"/>
    <w:lvl w:ilvl="0">
      <w:start w:val="1"/>
      <w:numFmt w:val="decimal"/>
      <w:lvlText w:val="%1)"/>
      <w:lvlJc w:val="left"/>
      <w:pPr>
        <w:ind w:left="720" w:hanging="360"/>
      </w:pPr>
    </w:lvl>
    <w:lvl w:ilvl="1">
      <w:start w:val="1"/>
      <w:numFmt w:val="decimal"/>
      <w:lvlText w:val="%2."/>
      <w:lvlJc w:val="left"/>
      <w:pPr>
        <w:ind w:left="1440" w:hanging="360"/>
      </w:pPr>
      <w:rPr>
        <w:b w:val="0"/>
        <w:i w:val="0"/>
        <w:caps w:val="0"/>
        <w:smallCaps w:val="0"/>
        <w:strike w:val="0"/>
        <w:dstrike w:val="0"/>
        <w:vanish w:val="0"/>
        <w:position w:val="0"/>
        <w:sz w:val="28"/>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449C4"/>
    <w:rsid w:val="00212944"/>
    <w:rsid w:val="00506FAD"/>
    <w:rsid w:val="00AA031F"/>
    <w:rsid w:val="00AE75C3"/>
    <w:rsid w:val="00B449C4"/>
    <w:rsid w:val="00BA7C9F"/>
    <w:rsid w:val="00BF501A"/>
    <w:rsid w:val="00DC176C"/>
    <w:rsid w:val="00F31A49"/>
    <w:rsid w:val="00F41DD8"/>
    <w:rsid w:val="00F44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9AA8F"/>
  <w15:docId w15:val="{2ED5F3F5-91A9-4FCD-83A5-186B8CB7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mo" w:eastAsia="Arimo" w:hAnsi="Arimo" w:cs="Arimo"/>
        <w:color w:val="000000"/>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60AB"/>
    <w:pPr>
      <w:pBdr>
        <w:top w:val="nil"/>
        <w:left w:val="nil"/>
        <w:bottom w:val="nil"/>
        <w:right w:val="nil"/>
      </w:pBdr>
      <w:suppressAutoHyphens/>
    </w:pPr>
  </w:style>
  <w:style w:type="paragraph" w:styleId="1">
    <w:name w:val="heading 1"/>
    <w:basedOn w:val="a"/>
    <w:rsid w:val="006160AB"/>
    <w:pPr>
      <w:keepNext/>
      <w:jc w:val="center"/>
      <w:outlineLvl w:val="0"/>
    </w:pPr>
    <w:rPr>
      <w:rFonts w:ascii="Times New Roman" w:eastAsia="Times New Roman" w:hAnsi="Times New Roman" w:cs="Times New Roman"/>
      <w:sz w:val="28"/>
      <w:szCs w:val="28"/>
    </w:rPr>
  </w:style>
  <w:style w:type="paragraph" w:styleId="2">
    <w:name w:val="heading 2"/>
    <w:basedOn w:val="a"/>
    <w:rsid w:val="006160AB"/>
    <w:pPr>
      <w:keepNext/>
      <w:keepLines/>
      <w:spacing w:before="360" w:after="80"/>
      <w:outlineLvl w:val="1"/>
    </w:pPr>
    <w:rPr>
      <w:b/>
      <w:sz w:val="36"/>
      <w:szCs w:val="36"/>
    </w:rPr>
  </w:style>
  <w:style w:type="paragraph" w:styleId="3">
    <w:name w:val="heading 3"/>
    <w:basedOn w:val="a"/>
    <w:rsid w:val="006160AB"/>
    <w:pPr>
      <w:keepNext/>
      <w:keepLines/>
      <w:spacing w:before="280" w:after="80"/>
      <w:outlineLvl w:val="2"/>
    </w:pPr>
    <w:rPr>
      <w:b/>
      <w:sz w:val="28"/>
      <w:szCs w:val="28"/>
    </w:rPr>
  </w:style>
  <w:style w:type="paragraph" w:styleId="4">
    <w:name w:val="heading 4"/>
    <w:basedOn w:val="a"/>
    <w:rsid w:val="006160AB"/>
    <w:pPr>
      <w:keepNext/>
      <w:keepLines/>
      <w:spacing w:before="240" w:after="40"/>
      <w:outlineLvl w:val="3"/>
    </w:pPr>
    <w:rPr>
      <w:b/>
    </w:rPr>
  </w:style>
  <w:style w:type="paragraph" w:styleId="5">
    <w:name w:val="heading 5"/>
    <w:basedOn w:val="a"/>
    <w:rsid w:val="006160AB"/>
    <w:pPr>
      <w:keepNext/>
      <w:keepLines/>
      <w:spacing w:before="220" w:after="40"/>
      <w:outlineLvl w:val="4"/>
    </w:pPr>
    <w:rPr>
      <w:b/>
      <w:sz w:val="22"/>
      <w:szCs w:val="22"/>
    </w:rPr>
  </w:style>
  <w:style w:type="paragraph" w:styleId="6">
    <w:name w:val="heading 6"/>
    <w:basedOn w:val="a"/>
    <w:rsid w:val="00616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rsid w:val="006F14D9"/>
    <w:rPr>
      <w:rFonts w:ascii="Calibri" w:eastAsia="Calibri" w:hAnsi="Calibri" w:cs="Times New Roman"/>
      <w:color w:val="00000A"/>
      <w:sz w:val="22"/>
      <w:szCs w:val="22"/>
      <w:lang w:eastAsia="en-US"/>
    </w:rPr>
  </w:style>
  <w:style w:type="character" w:customStyle="1" w:styleId="rvts9">
    <w:name w:val="rvts9"/>
    <w:rsid w:val="000048F1"/>
  </w:style>
  <w:style w:type="character" w:customStyle="1" w:styleId="a4">
    <w:name w:val="Основной текст Знак"/>
    <w:basedOn w:val="a0"/>
    <w:rsid w:val="00476F96"/>
    <w:rPr>
      <w:rFonts w:ascii="Times New Roman" w:eastAsia="Times New Roman" w:hAnsi="Times New Roman" w:cs="Times New Roman"/>
      <w:color w:val="00000A"/>
      <w:szCs w:val="20"/>
    </w:rPr>
  </w:style>
  <w:style w:type="character" w:customStyle="1" w:styleId="a5">
    <w:name w:val="Текст выноски Знак"/>
    <w:basedOn w:val="a0"/>
    <w:uiPriority w:val="99"/>
    <w:semiHidden/>
    <w:rsid w:val="00683580"/>
    <w:rPr>
      <w:rFonts w:ascii="Tahoma" w:hAnsi="Tahoma" w:cs="Tahoma"/>
      <w:sz w:val="16"/>
      <w:szCs w:val="16"/>
    </w:rPr>
  </w:style>
  <w:style w:type="character" w:customStyle="1" w:styleId="a6">
    <w:name w:val="Нижний колонтитул Знак"/>
    <w:basedOn w:val="a0"/>
    <w:uiPriority w:val="99"/>
    <w:rsid w:val="002C55D4"/>
  </w:style>
  <w:style w:type="character" w:customStyle="1" w:styleId="ListLabel1">
    <w:name w:val="ListLabel 1"/>
    <w:rsid w:val="00B449C4"/>
    <w:rPr>
      <w:rFonts w:cs="Times New Roman"/>
    </w:rPr>
  </w:style>
  <w:style w:type="character" w:customStyle="1" w:styleId="ListLabel2">
    <w:name w:val="ListLabel 2"/>
    <w:rsid w:val="00B449C4"/>
    <w:rPr>
      <w:rFonts w:cs="Courier New"/>
    </w:rPr>
  </w:style>
  <w:style w:type="character" w:customStyle="1" w:styleId="ListLabel3">
    <w:name w:val="ListLabel 3"/>
    <w:rsid w:val="00B449C4"/>
    <w:rPr>
      <w:rFonts w:eastAsia="Times New Roman" w:cs="Times New Roman"/>
    </w:rPr>
  </w:style>
  <w:style w:type="character" w:customStyle="1" w:styleId="ListLabel4">
    <w:name w:val="ListLabel 4"/>
    <w:rsid w:val="00B449C4"/>
    <w:rPr>
      <w:b/>
    </w:rPr>
  </w:style>
  <w:style w:type="character" w:customStyle="1" w:styleId="ListLabel5">
    <w:name w:val="ListLabel 5"/>
    <w:rsid w:val="00B449C4"/>
    <w:rPr>
      <w:caps w:val="0"/>
      <w:smallCaps w:val="0"/>
      <w:strike w:val="0"/>
      <w:dstrike w:val="0"/>
      <w:vanish w:val="0"/>
      <w:color w:val="00000A"/>
      <w:position w:val="0"/>
      <w:sz w:val="24"/>
      <w:vertAlign w:val="baseline"/>
    </w:rPr>
  </w:style>
  <w:style w:type="character" w:customStyle="1" w:styleId="ListLabel6">
    <w:name w:val="ListLabel 6"/>
    <w:rsid w:val="00B449C4"/>
    <w:rPr>
      <w:b w:val="0"/>
      <w:i w:val="0"/>
      <w:caps w:val="0"/>
      <w:smallCaps w:val="0"/>
      <w:strike w:val="0"/>
      <w:dstrike w:val="0"/>
      <w:vanish w:val="0"/>
      <w:position w:val="0"/>
      <w:sz w:val="28"/>
      <w:vertAlign w:val="baseline"/>
    </w:rPr>
  </w:style>
  <w:style w:type="paragraph" w:customStyle="1" w:styleId="10">
    <w:name w:val="Заголовок1"/>
    <w:basedOn w:val="a"/>
    <w:next w:val="a7"/>
    <w:rsid w:val="00B449C4"/>
    <w:pPr>
      <w:keepNext/>
      <w:spacing w:before="240" w:after="120"/>
    </w:pPr>
    <w:rPr>
      <w:rFonts w:ascii="Liberation Sans" w:eastAsia="Droid Sans Fallback" w:hAnsi="Liberation Sans" w:cs="FreeSans"/>
      <w:sz w:val="28"/>
      <w:szCs w:val="28"/>
    </w:rPr>
  </w:style>
  <w:style w:type="paragraph" w:styleId="a7">
    <w:name w:val="Body Text"/>
    <w:basedOn w:val="a"/>
    <w:rsid w:val="00476F96"/>
    <w:pPr>
      <w:spacing w:line="288" w:lineRule="auto"/>
    </w:pPr>
    <w:rPr>
      <w:rFonts w:ascii="Times New Roman" w:eastAsia="Times New Roman" w:hAnsi="Times New Roman" w:cs="Times New Roman"/>
      <w:color w:val="00000A"/>
      <w:szCs w:val="20"/>
    </w:rPr>
  </w:style>
  <w:style w:type="paragraph" w:styleId="a8">
    <w:name w:val="List"/>
    <w:basedOn w:val="a7"/>
    <w:rsid w:val="00B449C4"/>
    <w:rPr>
      <w:rFonts w:cs="FreeSans"/>
    </w:rPr>
  </w:style>
  <w:style w:type="paragraph" w:styleId="a9">
    <w:name w:val="Title"/>
    <w:basedOn w:val="a"/>
    <w:rsid w:val="00B449C4"/>
    <w:pPr>
      <w:suppressLineNumbers/>
      <w:spacing w:before="120" w:after="120"/>
    </w:pPr>
    <w:rPr>
      <w:rFonts w:cs="FreeSans"/>
      <w:i/>
      <w:iCs/>
    </w:rPr>
  </w:style>
  <w:style w:type="paragraph" w:styleId="aa">
    <w:name w:val="index heading"/>
    <w:basedOn w:val="a"/>
    <w:rsid w:val="00B449C4"/>
    <w:pPr>
      <w:suppressLineNumbers/>
    </w:pPr>
    <w:rPr>
      <w:rFonts w:cs="FreeSans"/>
    </w:rPr>
  </w:style>
  <w:style w:type="paragraph" w:customStyle="1" w:styleId="ab">
    <w:name w:val="Заглавие"/>
    <w:basedOn w:val="a"/>
    <w:rsid w:val="006160AB"/>
    <w:pPr>
      <w:jc w:val="center"/>
    </w:pPr>
    <w:rPr>
      <w:rFonts w:ascii="Times New Roman" w:eastAsia="Times New Roman" w:hAnsi="Times New Roman" w:cs="Times New Roman"/>
      <w:b/>
    </w:rPr>
  </w:style>
  <w:style w:type="paragraph" w:styleId="ac">
    <w:name w:val="Subtitle"/>
    <w:basedOn w:val="a"/>
    <w:rsid w:val="006160AB"/>
    <w:pPr>
      <w:keepNext/>
      <w:keepLines/>
      <w:spacing w:before="360" w:after="80"/>
    </w:pPr>
    <w:rPr>
      <w:rFonts w:ascii="Georgia" w:eastAsia="Georgia" w:hAnsi="Georgia" w:cs="Georgia"/>
      <w:i/>
      <w:color w:val="666666"/>
      <w:sz w:val="48"/>
      <w:szCs w:val="48"/>
    </w:rPr>
  </w:style>
  <w:style w:type="paragraph" w:styleId="ad">
    <w:name w:val="header"/>
    <w:basedOn w:val="a"/>
    <w:uiPriority w:val="99"/>
    <w:unhideWhenUsed/>
    <w:rsid w:val="006F14D9"/>
    <w:pPr>
      <w:tabs>
        <w:tab w:val="center" w:pos="4819"/>
        <w:tab w:val="right" w:pos="9639"/>
      </w:tabs>
    </w:pPr>
    <w:rPr>
      <w:rFonts w:ascii="Calibri" w:eastAsia="Calibri" w:hAnsi="Calibri" w:cs="Times New Roman"/>
      <w:color w:val="00000A"/>
      <w:sz w:val="22"/>
      <w:szCs w:val="22"/>
      <w:lang w:eastAsia="en-US"/>
    </w:rPr>
  </w:style>
  <w:style w:type="paragraph" w:styleId="ae">
    <w:name w:val="List Paragraph"/>
    <w:basedOn w:val="a"/>
    <w:uiPriority w:val="99"/>
    <w:qFormat/>
    <w:rsid w:val="000C14EB"/>
    <w:pPr>
      <w:spacing w:after="200" w:line="276" w:lineRule="auto"/>
      <w:ind w:left="720"/>
      <w:contextualSpacing/>
    </w:pPr>
    <w:rPr>
      <w:rFonts w:ascii="Cambria" w:hAnsi="Cambria" w:cs="Cambria"/>
      <w:color w:val="00000A"/>
      <w:sz w:val="22"/>
      <w:szCs w:val="22"/>
      <w:lang w:val="ru-RU" w:eastAsia="en-US"/>
    </w:rPr>
  </w:style>
  <w:style w:type="paragraph" w:styleId="af">
    <w:name w:val="Balloon Text"/>
    <w:basedOn w:val="a"/>
    <w:uiPriority w:val="99"/>
    <w:semiHidden/>
    <w:unhideWhenUsed/>
    <w:rsid w:val="00683580"/>
    <w:rPr>
      <w:rFonts w:ascii="Tahoma" w:hAnsi="Tahoma" w:cs="Tahoma"/>
      <w:sz w:val="16"/>
      <w:szCs w:val="16"/>
    </w:rPr>
  </w:style>
  <w:style w:type="paragraph" w:styleId="af0">
    <w:name w:val="footer"/>
    <w:basedOn w:val="a"/>
    <w:uiPriority w:val="99"/>
    <w:unhideWhenUsed/>
    <w:rsid w:val="002C55D4"/>
    <w:pPr>
      <w:tabs>
        <w:tab w:val="center" w:pos="4677"/>
        <w:tab w:val="right" w:pos="9355"/>
      </w:tabs>
    </w:pPr>
  </w:style>
  <w:style w:type="table" w:customStyle="1" w:styleId="TableNormal">
    <w:name w:val="Table Normal"/>
    <w:rsid w:val="006160AB"/>
    <w:tblPr>
      <w:tblCellMar>
        <w:top w:w="0" w:type="dxa"/>
        <w:left w:w="0" w:type="dxa"/>
        <w:bottom w:w="0" w:type="dxa"/>
        <w:right w:w="0" w:type="dxa"/>
      </w:tblCellMar>
    </w:tblPr>
  </w:style>
  <w:style w:type="table" w:styleId="af1">
    <w:name w:val="Table Grid"/>
    <w:basedOn w:val="a1"/>
    <w:uiPriority w:val="59"/>
    <w:rsid w:val="000C1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DC176C"/>
    <w:pPr>
      <w:spacing w:after="280"/>
    </w:pPr>
    <w:rPr>
      <w:rFonts w:ascii="Times New Roman" w:eastAsia="Times New Roman" w:hAnsi="Times New Roman" w:cs="Times New Roman"/>
      <w:color w:val="00000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23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BC56-1CC3-4C4C-AE0C-9C5DB4BE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10509</Words>
  <Characters>5991</Characters>
  <Application>Microsoft Office Word</Application>
  <DocSecurity>0</DocSecurity>
  <Lines>49</Lines>
  <Paragraphs>32</Paragraphs>
  <ScaleCrop>false</ScaleCrop>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Олена Байрак</cp:lastModifiedBy>
  <cp:revision>20</cp:revision>
  <dcterms:created xsi:type="dcterms:W3CDTF">2018-12-13T09:32:00Z</dcterms:created>
  <dcterms:modified xsi:type="dcterms:W3CDTF">2021-11-04T09:10:00Z</dcterms:modified>
  <dc:language>ru-RU</dc:language>
</cp:coreProperties>
</file>